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6453"/>
        <w:gridCol w:w="4229"/>
      </w:tblGrid>
      <w:tr w:rsidR="00083491" w:rsidRPr="00FA7B5B" w14:paraId="261EEDDA" w14:textId="77777777" w:rsidTr="00F81313">
        <w:tc>
          <w:tcPr>
            <w:tcW w:w="6453" w:type="dxa"/>
          </w:tcPr>
          <w:tbl>
            <w:tblPr>
              <w:tblW w:w="6237" w:type="dxa"/>
              <w:tblBorders>
                <w:top w:val="single" w:sz="8" w:space="0" w:color="AEBAD5"/>
                <w:bottom w:val="single" w:sz="8" w:space="0" w:color="AEBAD5"/>
              </w:tblBorders>
              <w:tblLayout w:type="fixed"/>
              <w:tblLook w:val="0680" w:firstRow="0" w:lastRow="0" w:firstColumn="1" w:lastColumn="0" w:noHBand="1" w:noVBand="1"/>
            </w:tblPr>
            <w:tblGrid>
              <w:gridCol w:w="6237"/>
            </w:tblGrid>
            <w:tr w:rsidR="00083491" w:rsidRPr="002D44B0" w14:paraId="75ED2AA0" w14:textId="77777777" w:rsidTr="00F81313">
              <w:tc>
                <w:tcPr>
                  <w:tcW w:w="6237" w:type="dxa"/>
                </w:tcPr>
                <w:p w14:paraId="68894A1D" w14:textId="77777777" w:rsidR="00083491" w:rsidRPr="002D44B0" w:rsidRDefault="008D4E39" w:rsidP="002D44B0">
                  <w:pPr>
                    <w:spacing w:before="80" w:after="0" w:line="240" w:lineRule="auto"/>
                    <w:rPr>
                      <w:rFonts w:ascii="Arial" w:hAnsi="Arial" w:cs="Arial"/>
                      <w:b/>
                      <w:bCs/>
                      <w:color w:val="595C62"/>
                      <w:sz w:val="42"/>
                      <w:szCs w:val="42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595C62"/>
                      <w:sz w:val="42"/>
                      <w:szCs w:val="42"/>
                    </w:rPr>
                    <w:t>Emad Hegazi</w:t>
                  </w:r>
                </w:p>
              </w:tc>
            </w:tr>
          </w:tbl>
          <w:p w14:paraId="26893224" w14:textId="3D2B4E0A" w:rsidR="00083491" w:rsidRPr="002D44B0" w:rsidRDefault="00AD0E15" w:rsidP="002D44B0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Work address </w:t>
            </w:r>
            <w:r w:rsidR="003A3F2C">
              <w:rPr>
                <w:rFonts w:ascii="Arial" w:hAnsi="Arial" w:cs="Arial"/>
              </w:rPr>
              <w:t xml:space="preserve">1 </w:t>
            </w:r>
            <w:proofErr w:type="spellStart"/>
            <w:r w:rsidR="003A3F2C">
              <w:rPr>
                <w:rFonts w:ascii="Arial" w:hAnsi="Arial" w:cs="Arial"/>
              </w:rPr>
              <w:t>ElSarayat</w:t>
            </w:r>
            <w:proofErr w:type="spellEnd"/>
            <w:r w:rsidR="003A3F2C">
              <w:rPr>
                <w:rFonts w:ascii="Arial" w:hAnsi="Arial" w:cs="Arial"/>
              </w:rPr>
              <w:t xml:space="preserve"> St, Abdou Pasha sq, </w:t>
            </w:r>
            <w:proofErr w:type="spellStart"/>
            <w:proofErr w:type="gramStart"/>
            <w:r w:rsidR="003A3F2C">
              <w:rPr>
                <w:rFonts w:ascii="Arial" w:hAnsi="Arial" w:cs="Arial"/>
              </w:rPr>
              <w:t>Abbasia,Cairo</w:t>
            </w:r>
            <w:proofErr w:type="spellEnd"/>
            <w:proofErr w:type="gramEnd"/>
          </w:p>
        </w:tc>
        <w:tc>
          <w:tcPr>
            <w:tcW w:w="4229" w:type="dxa"/>
          </w:tcPr>
          <w:tbl>
            <w:tblPr>
              <w:tblW w:w="0" w:type="auto"/>
              <w:tblBorders>
                <w:top w:val="single" w:sz="8" w:space="0" w:color="AEBAD5"/>
                <w:left w:val="single" w:sz="8" w:space="0" w:color="AEBAD5"/>
                <w:bottom w:val="single" w:sz="8" w:space="0" w:color="AEBAD5"/>
                <w:right w:val="single" w:sz="8" w:space="0" w:color="AEBAD5"/>
                <w:insideH w:val="single" w:sz="8" w:space="0" w:color="AEBAD5"/>
                <w:insideV w:val="single" w:sz="8" w:space="0" w:color="AEBAD5"/>
              </w:tblBorders>
              <w:tblLayout w:type="fixed"/>
              <w:tblLook w:val="04C0" w:firstRow="0" w:lastRow="1" w:firstColumn="1" w:lastColumn="0" w:noHBand="0" w:noVBand="1"/>
            </w:tblPr>
            <w:tblGrid>
              <w:gridCol w:w="5072"/>
            </w:tblGrid>
            <w:tr w:rsidR="00083491" w:rsidRPr="002D44B0" w14:paraId="7A658D90" w14:textId="77777777" w:rsidTr="00F81313">
              <w:tc>
                <w:tcPr>
                  <w:tcW w:w="5072" w:type="dxa"/>
                  <w:tcBorders>
                    <w:top w:val="single" w:sz="8" w:space="0" w:color="AEBAD5"/>
                    <w:left w:val="single" w:sz="8" w:space="0" w:color="AEBAD5"/>
                    <w:bottom w:val="single" w:sz="8" w:space="0" w:color="AEBAD5"/>
                    <w:right w:val="single" w:sz="8" w:space="0" w:color="AEBAD5"/>
                  </w:tcBorders>
                  <w:shd w:val="clear" w:color="auto" w:fill="EAEDF4"/>
                </w:tcPr>
                <w:p w14:paraId="785545D9" w14:textId="77777777" w:rsidR="00083491" w:rsidRPr="002D44B0" w:rsidRDefault="009F2958" w:rsidP="002D44B0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3B3E42"/>
                    </w:rPr>
                  </w:pPr>
                  <w:r w:rsidRPr="002D44B0">
                    <w:rPr>
                      <w:rFonts w:ascii="Arial" w:hAnsi="Arial" w:cs="Arial"/>
                      <w:b/>
                      <w:bCs/>
                      <w:color w:val="3B3E42"/>
                    </w:rPr>
                    <w:t>Contact</w:t>
                  </w:r>
                </w:p>
              </w:tc>
            </w:tr>
            <w:tr w:rsidR="00083491" w:rsidRPr="00FA7B5B" w14:paraId="14AB7E85" w14:textId="77777777" w:rsidTr="00F81313">
              <w:tc>
                <w:tcPr>
                  <w:tcW w:w="5072" w:type="dxa"/>
                  <w:tcBorders>
                    <w:top w:val="double" w:sz="6" w:space="0" w:color="AEBAD5"/>
                    <w:left w:val="single" w:sz="8" w:space="0" w:color="AEBAD5"/>
                    <w:bottom w:val="single" w:sz="8" w:space="0" w:color="AEBAD5"/>
                    <w:right w:val="single" w:sz="8" w:space="0" w:color="AEBAD5"/>
                  </w:tcBorders>
                </w:tcPr>
                <w:p w14:paraId="24F4D7B5" w14:textId="77777777" w:rsidR="00B508D4" w:rsidRPr="00FA7B5B" w:rsidRDefault="009F2958" w:rsidP="002D44B0">
                  <w:pPr>
                    <w:spacing w:after="0" w:line="240" w:lineRule="auto"/>
                    <w:jc w:val="left"/>
                    <w:rPr>
                      <w:rFonts w:ascii="Arial" w:hAnsi="Arial" w:cs="Arial"/>
                      <w:b/>
                      <w:bCs/>
                      <w:color w:val="3B3E42"/>
                    </w:rPr>
                  </w:pPr>
                  <w:proofErr w:type="gramStart"/>
                  <w:r w:rsidRPr="00FA7B5B">
                    <w:rPr>
                      <w:rFonts w:ascii="Arial" w:hAnsi="Arial" w:cs="Arial"/>
                      <w:b/>
                      <w:bCs/>
                      <w:color w:val="3B3E42"/>
                    </w:rPr>
                    <w:t>Tel :</w:t>
                  </w:r>
                  <w:proofErr w:type="gramEnd"/>
                  <w:r w:rsidRPr="00FA7B5B">
                    <w:rPr>
                      <w:rFonts w:ascii="Arial" w:hAnsi="Arial" w:cs="Arial"/>
                      <w:b/>
                      <w:bCs/>
                      <w:color w:val="3B3E42"/>
                    </w:rPr>
                    <w:t xml:space="preserve"> </w:t>
                  </w:r>
                  <w:r w:rsidR="008D4E39">
                    <w:rPr>
                      <w:rFonts w:ascii="Arial" w:hAnsi="Arial" w:cs="Arial"/>
                      <w:b/>
                      <w:bCs/>
                      <w:color w:val="3B3E42"/>
                    </w:rPr>
                    <w:t>0127-804-8041</w:t>
                  </w:r>
                </w:p>
                <w:p w14:paraId="6004011C" w14:textId="2BB3DD9D" w:rsidR="009F2958" w:rsidRPr="00FA7B5B" w:rsidRDefault="008D4E39" w:rsidP="002D44B0">
                  <w:pPr>
                    <w:spacing w:after="0" w:line="240" w:lineRule="auto"/>
                    <w:jc w:val="left"/>
                    <w:rPr>
                      <w:rFonts w:ascii="Arial" w:hAnsi="Arial" w:cs="Arial"/>
                      <w:b/>
                      <w:bCs/>
                      <w:color w:val="595C62"/>
                      <w:lang w:val="fr-FR"/>
                    </w:rPr>
                  </w:pPr>
                  <w:proofErr w:type="gramStart"/>
                  <w:r>
                    <w:rPr>
                      <w:rFonts w:ascii="Arial" w:hAnsi="Arial" w:cs="Arial"/>
                      <w:b/>
                      <w:bCs/>
                      <w:color w:val="3B3E42"/>
                      <w:lang w:val="fr-FR"/>
                    </w:rPr>
                    <w:t>e-mail</w:t>
                  </w:r>
                  <w:proofErr w:type="gramEnd"/>
                  <w:r>
                    <w:rPr>
                      <w:rFonts w:ascii="Arial" w:hAnsi="Arial" w:cs="Arial"/>
                      <w:b/>
                      <w:bCs/>
                      <w:color w:val="3B3E42"/>
                      <w:lang w:val="fr-FR"/>
                    </w:rPr>
                    <w:t xml:space="preserve"> : emad</w:t>
                  </w:r>
                  <w:r w:rsidR="00FA7B5B" w:rsidRPr="00FA7B5B">
                    <w:rPr>
                      <w:rFonts w:ascii="Arial" w:hAnsi="Arial" w:cs="Arial"/>
                      <w:b/>
                      <w:bCs/>
                      <w:color w:val="3B3E42"/>
                      <w:lang w:val="fr-FR"/>
                    </w:rPr>
                    <w:t>.</w:t>
                  </w:r>
                  <w:r w:rsidR="00E02CEE">
                    <w:rPr>
                      <w:rFonts w:ascii="Arial" w:hAnsi="Arial" w:cs="Arial"/>
                      <w:b/>
                      <w:bCs/>
                      <w:color w:val="3B3E42"/>
                      <w:lang w:val="fr-FR"/>
                    </w:rPr>
                    <w:t>hegazi@</w:t>
                  </w:r>
                  <w:r w:rsidR="003A3F2C">
                    <w:rPr>
                      <w:rFonts w:ascii="Arial" w:hAnsi="Arial" w:cs="Arial"/>
                      <w:b/>
                      <w:bCs/>
                      <w:color w:val="3B3E42"/>
                      <w:lang w:val="fr-FR"/>
                    </w:rPr>
                    <w:t>eng.asu.edu.eg</w:t>
                  </w:r>
                </w:p>
              </w:tc>
            </w:tr>
          </w:tbl>
          <w:p w14:paraId="122164A6" w14:textId="77777777" w:rsidR="009F2958" w:rsidRPr="00FA7B5B" w:rsidRDefault="009F2958" w:rsidP="002D44B0">
            <w:pPr>
              <w:spacing w:after="0" w:line="240" w:lineRule="auto"/>
              <w:rPr>
                <w:rFonts w:ascii="Arial" w:hAnsi="Arial" w:cs="Arial"/>
                <w:lang w:val="fr-FR"/>
              </w:rPr>
            </w:pPr>
          </w:p>
        </w:tc>
      </w:tr>
      <w:tr w:rsidR="009F2958" w:rsidRPr="00864960" w14:paraId="2FF59F96" w14:textId="77777777" w:rsidTr="00F81313">
        <w:tc>
          <w:tcPr>
            <w:tcW w:w="10682" w:type="dxa"/>
            <w:gridSpan w:val="2"/>
          </w:tcPr>
          <w:p w14:paraId="0B978ADB" w14:textId="77777777" w:rsidR="009F2958" w:rsidRPr="00FA7B5B" w:rsidRDefault="009F2958" w:rsidP="002D44B0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fr-FR"/>
              </w:rPr>
            </w:pPr>
          </w:p>
          <w:tbl>
            <w:tblPr>
              <w:tblW w:w="0" w:type="auto"/>
              <w:tblBorders>
                <w:top w:val="single" w:sz="8" w:space="0" w:color="AEBAD5"/>
                <w:left w:val="single" w:sz="8" w:space="0" w:color="AEBAD5"/>
                <w:bottom w:val="single" w:sz="8" w:space="0" w:color="AEBAD5"/>
                <w:right w:val="single" w:sz="8" w:space="0" w:color="AEBAD5"/>
                <w:insideH w:val="single" w:sz="8" w:space="0" w:color="AEBAD5"/>
                <w:insideV w:val="single" w:sz="8" w:space="0" w:color="AEBAD5"/>
              </w:tblBorders>
              <w:tblLayout w:type="fixed"/>
              <w:tblLook w:val="04C0" w:firstRow="0" w:lastRow="1" w:firstColumn="1" w:lastColumn="0" w:noHBand="0" w:noVBand="1"/>
            </w:tblPr>
            <w:tblGrid>
              <w:gridCol w:w="10451"/>
            </w:tblGrid>
            <w:tr w:rsidR="009F2958" w:rsidRPr="002D44B0" w14:paraId="2ED962EF" w14:textId="77777777" w:rsidTr="00F81313">
              <w:tc>
                <w:tcPr>
                  <w:tcW w:w="10451" w:type="dxa"/>
                  <w:tcBorders>
                    <w:top w:val="single" w:sz="8" w:space="0" w:color="AEBAD5"/>
                    <w:left w:val="single" w:sz="8" w:space="0" w:color="AEBAD5"/>
                    <w:bottom w:val="single" w:sz="8" w:space="0" w:color="AEBAD5"/>
                    <w:right w:val="single" w:sz="8" w:space="0" w:color="AEBAD5"/>
                  </w:tcBorders>
                  <w:shd w:val="clear" w:color="auto" w:fill="EAEDF4"/>
                </w:tcPr>
                <w:p w14:paraId="4FB6B20C" w14:textId="77777777" w:rsidR="009F2958" w:rsidRPr="002D44B0" w:rsidRDefault="00AD0E15" w:rsidP="002D44B0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3B3E42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3B3E42"/>
                    </w:rPr>
                    <w:t xml:space="preserve">Home </w:t>
                  </w:r>
                  <w:r w:rsidR="009F2958" w:rsidRPr="002D44B0">
                    <w:rPr>
                      <w:rFonts w:ascii="Arial" w:hAnsi="Arial" w:cs="Arial"/>
                      <w:b/>
                      <w:bCs/>
                      <w:color w:val="3B3E42"/>
                    </w:rPr>
                    <w:t>Address</w:t>
                  </w:r>
                </w:p>
              </w:tc>
            </w:tr>
            <w:tr w:rsidR="009F2958" w:rsidRPr="00864960" w14:paraId="147A9496" w14:textId="77777777" w:rsidTr="00F81313">
              <w:tc>
                <w:tcPr>
                  <w:tcW w:w="10451" w:type="dxa"/>
                  <w:tcBorders>
                    <w:top w:val="double" w:sz="6" w:space="0" w:color="AEBAD5"/>
                    <w:left w:val="single" w:sz="8" w:space="0" w:color="AEBAD5"/>
                    <w:bottom w:val="single" w:sz="8" w:space="0" w:color="AEBAD5"/>
                    <w:right w:val="single" w:sz="8" w:space="0" w:color="AEBAD5"/>
                  </w:tcBorders>
                </w:tcPr>
                <w:p w14:paraId="64B525DE" w14:textId="77777777" w:rsidR="009F2958" w:rsidRPr="00864960" w:rsidRDefault="00580A10" w:rsidP="00864960">
                  <w:pPr>
                    <w:spacing w:before="80" w:after="40" w:line="240" w:lineRule="auto"/>
                    <w:jc w:val="center"/>
                    <w:rPr>
                      <w:rFonts w:ascii="Arial" w:hAnsi="Arial" w:cs="Arial"/>
                      <w:b/>
                      <w:bCs/>
                      <w:color w:val="3B3E42"/>
                      <w:lang w:val="fr-FR"/>
                    </w:rPr>
                  </w:pPr>
                  <w:r>
                    <w:rPr>
                      <w:rFonts w:ascii="Arial" w:hAnsi="Arial" w:cs="Arial"/>
                      <w:bCs/>
                      <w:color w:val="3B3E42"/>
                      <w:lang w:val="fr-FR"/>
                    </w:rPr>
                    <w:t xml:space="preserve">Villa 40A/16, </w:t>
                  </w:r>
                  <w:proofErr w:type="spellStart"/>
                  <w:r>
                    <w:rPr>
                      <w:rFonts w:ascii="Arial" w:hAnsi="Arial" w:cs="Arial"/>
                      <w:bCs/>
                      <w:color w:val="3B3E42"/>
                      <w:lang w:val="fr-FR"/>
                    </w:rPr>
                    <w:t>Madinaty</w:t>
                  </w:r>
                  <w:proofErr w:type="spellEnd"/>
                  <w:r>
                    <w:rPr>
                      <w:rFonts w:ascii="Arial" w:hAnsi="Arial" w:cs="Arial"/>
                      <w:bCs/>
                      <w:color w:val="3B3E42"/>
                      <w:lang w:val="fr-FR"/>
                    </w:rPr>
                    <w:t xml:space="preserve">, New </w:t>
                  </w:r>
                  <w:r w:rsidR="008D4E39">
                    <w:rPr>
                      <w:rFonts w:ascii="Arial" w:hAnsi="Arial" w:cs="Arial"/>
                      <w:bCs/>
                      <w:color w:val="3B3E42"/>
                      <w:lang w:val="fr-FR"/>
                    </w:rPr>
                    <w:t>Cairo</w:t>
                  </w:r>
                  <w:r w:rsidR="00864960" w:rsidRPr="00864960">
                    <w:rPr>
                      <w:rFonts w:ascii="Arial" w:hAnsi="Arial" w:cs="Arial"/>
                      <w:bCs/>
                      <w:color w:val="3B3E42"/>
                      <w:lang w:val="fr-FR"/>
                    </w:rPr>
                    <w:t xml:space="preserve">, </w:t>
                  </w:r>
                  <w:r w:rsidR="008D4E39">
                    <w:rPr>
                      <w:rFonts w:ascii="Arial" w:hAnsi="Arial" w:cs="Arial"/>
                      <w:bCs/>
                      <w:color w:val="3B3E42"/>
                      <w:lang w:val="fr-FR"/>
                    </w:rPr>
                    <w:t>EGYPT</w:t>
                  </w:r>
                </w:p>
              </w:tc>
            </w:tr>
          </w:tbl>
          <w:p w14:paraId="3DA2F74A" w14:textId="77777777" w:rsidR="009F2958" w:rsidRPr="008D4E39" w:rsidRDefault="009F2958" w:rsidP="002D44B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A34C4E" w:rsidRPr="002D44B0" w14:paraId="599B213D" w14:textId="77777777" w:rsidTr="00F81313">
        <w:tc>
          <w:tcPr>
            <w:tcW w:w="10682" w:type="dxa"/>
            <w:gridSpan w:val="2"/>
          </w:tcPr>
          <w:p w14:paraId="7CF7FED4" w14:textId="77777777" w:rsidR="00A34C4E" w:rsidRPr="00864960" w:rsidRDefault="00A34C4E" w:rsidP="002D44B0">
            <w:pPr>
              <w:spacing w:after="0" w:line="240" w:lineRule="auto"/>
              <w:rPr>
                <w:rFonts w:ascii="Arial" w:hAnsi="Arial" w:cs="Arial"/>
                <w:sz w:val="16"/>
                <w:szCs w:val="16"/>
                <w:lang w:val="fr-FR"/>
              </w:rPr>
            </w:pPr>
          </w:p>
          <w:tbl>
            <w:tblPr>
              <w:tblW w:w="0" w:type="auto"/>
              <w:tblBorders>
                <w:top w:val="single" w:sz="8" w:space="0" w:color="AEBAD5"/>
                <w:left w:val="single" w:sz="8" w:space="0" w:color="AEBAD5"/>
                <w:bottom w:val="single" w:sz="8" w:space="0" w:color="AEBAD5"/>
                <w:right w:val="single" w:sz="8" w:space="0" w:color="AEBAD5"/>
                <w:insideH w:val="single" w:sz="8" w:space="0" w:color="AEBAD5"/>
                <w:insideV w:val="single" w:sz="8" w:space="0" w:color="AEBAD5"/>
              </w:tblBorders>
              <w:tblLayout w:type="fixed"/>
              <w:tblLook w:val="04C0" w:firstRow="0" w:lastRow="1" w:firstColumn="1" w:lastColumn="0" w:noHBand="0" w:noVBand="1"/>
            </w:tblPr>
            <w:tblGrid>
              <w:gridCol w:w="10451"/>
            </w:tblGrid>
            <w:tr w:rsidR="00A34C4E" w:rsidRPr="002D44B0" w14:paraId="53525D70" w14:textId="77777777" w:rsidTr="00F81313">
              <w:tc>
                <w:tcPr>
                  <w:tcW w:w="10451" w:type="dxa"/>
                  <w:tcBorders>
                    <w:top w:val="single" w:sz="8" w:space="0" w:color="AEBAD5"/>
                    <w:left w:val="single" w:sz="8" w:space="0" w:color="AEBAD5"/>
                    <w:bottom w:val="single" w:sz="8" w:space="0" w:color="AEBAD5"/>
                    <w:right w:val="single" w:sz="8" w:space="0" w:color="AEBAD5"/>
                  </w:tcBorders>
                  <w:shd w:val="clear" w:color="auto" w:fill="EAEDF4"/>
                </w:tcPr>
                <w:p w14:paraId="50F7F3D7" w14:textId="77777777" w:rsidR="00A34C4E" w:rsidRPr="002D44B0" w:rsidRDefault="00A34C4E" w:rsidP="002D44B0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3B3E42"/>
                    </w:rPr>
                  </w:pPr>
                  <w:r w:rsidRPr="002D44B0">
                    <w:rPr>
                      <w:rFonts w:ascii="Arial" w:hAnsi="Arial" w:cs="Arial"/>
                      <w:b/>
                      <w:bCs/>
                      <w:color w:val="3B3E42"/>
                    </w:rPr>
                    <w:t>Profile</w:t>
                  </w:r>
                </w:p>
              </w:tc>
            </w:tr>
            <w:tr w:rsidR="00A34C4E" w:rsidRPr="002D44B0" w14:paraId="524B4F7F" w14:textId="77777777" w:rsidTr="00F81313">
              <w:tc>
                <w:tcPr>
                  <w:tcW w:w="10451" w:type="dxa"/>
                  <w:tcBorders>
                    <w:top w:val="double" w:sz="6" w:space="0" w:color="AEBAD5"/>
                    <w:left w:val="single" w:sz="8" w:space="0" w:color="AEBAD5"/>
                    <w:bottom w:val="single" w:sz="8" w:space="0" w:color="AEBAD5"/>
                    <w:right w:val="single" w:sz="8" w:space="0" w:color="AEBAD5"/>
                  </w:tcBorders>
                </w:tcPr>
                <w:tbl>
                  <w:tblPr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145"/>
                    <w:gridCol w:w="8070"/>
                  </w:tblGrid>
                  <w:tr w:rsidR="00315076" w:rsidRPr="002D44B0" w14:paraId="522AC932" w14:textId="77777777" w:rsidTr="00F81313">
                    <w:tc>
                      <w:tcPr>
                        <w:tcW w:w="2145" w:type="dxa"/>
                      </w:tcPr>
                      <w:p w14:paraId="19D785D4" w14:textId="77777777" w:rsidR="00315076" w:rsidRPr="002D44B0" w:rsidRDefault="008D4E39" w:rsidP="002D44B0">
                        <w:pPr>
                          <w:spacing w:before="80" w:after="0" w:line="240" w:lineRule="auto"/>
                          <w:jc w:val="right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Summary of Qualifications</w:t>
                        </w:r>
                      </w:p>
                    </w:tc>
                    <w:tc>
                      <w:tcPr>
                        <w:tcW w:w="8070" w:type="dxa"/>
                      </w:tcPr>
                      <w:p w14:paraId="7C35DE51" w14:textId="77777777" w:rsidR="008D4E39" w:rsidRDefault="008D4E39" w:rsidP="008D4E39">
                        <w:pPr>
                          <w:pStyle w:val="Default"/>
                        </w:pPr>
                      </w:p>
                      <w:tbl>
                        <w:tblPr>
                          <w:tblW w:w="0" w:type="auto"/>
                          <w:tblBorders>
                            <w:top w:val="nil"/>
                            <w:left w:val="nil"/>
                            <w:bottom w:val="nil"/>
                            <w:right w:val="nil"/>
                          </w:tblBorders>
                          <w:tblLayout w:type="fixed"/>
                          <w:tblLook w:val="0000" w:firstRow="0" w:lastRow="0" w:firstColumn="0" w:lastColumn="0" w:noHBand="0" w:noVBand="0"/>
                        </w:tblPr>
                        <w:tblGrid>
                          <w:gridCol w:w="7854"/>
                        </w:tblGrid>
                        <w:tr w:rsidR="008D4E39" w14:paraId="69A26C87" w14:textId="77777777" w:rsidTr="00F81313">
                          <w:trPr>
                            <w:trHeight w:val="323"/>
                          </w:trPr>
                          <w:tc>
                            <w:tcPr>
                              <w:tcW w:w="7854" w:type="dxa"/>
                            </w:tcPr>
                            <w:p w14:paraId="399ED47E" w14:textId="77777777" w:rsidR="008D4E39" w:rsidRPr="008D4E39" w:rsidRDefault="008D4E39" w:rsidP="008D4E39">
                              <w:pPr>
                                <w:pStyle w:val="Default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t xml:space="preserve"> 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An experienced Research</w:t>
                              </w:r>
                              <w:r w:rsidR="008B4EA7">
                                <w:rPr>
                                  <w:sz w:val="20"/>
                                  <w:szCs w:val="20"/>
                                </w:rPr>
                                <w:t>er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and </w:t>
                              </w:r>
                              <w:r w:rsidR="008B4EA7">
                                <w:rPr>
                                  <w:sz w:val="20"/>
                                  <w:szCs w:val="20"/>
                                </w:rPr>
                                <w:t>R&amp;D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Manager in both Academia and Microelectronics Industry with proven experience and achievements in the following areas: </w:t>
                              </w:r>
                            </w:p>
                            <w:tbl>
                              <w:tblPr>
                                <w:tblW w:w="0" w:type="auto"/>
                                <w:tblBorders>
                                  <w:top w:val="nil"/>
                                  <w:left w:val="nil"/>
                                  <w:bottom w:val="nil"/>
                                  <w:right w:val="nil"/>
                                </w:tblBorders>
                                <w:tblLayout w:type="fixed"/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7638"/>
                              </w:tblGrid>
                              <w:tr w:rsidR="008D4E39" w:rsidRPr="008D4E39" w14:paraId="26D4816E" w14:textId="77777777" w:rsidTr="00F81313">
                                <w:trPr>
                                  <w:trHeight w:val="1702"/>
                                </w:trPr>
                                <w:tc>
                                  <w:tcPr>
                                    <w:tcW w:w="7638" w:type="dxa"/>
                                  </w:tcPr>
                                  <w:p w14:paraId="1D4AC469" w14:textId="77777777" w:rsidR="008D4E39" w:rsidRPr="008D4E39" w:rsidRDefault="008D4E39" w:rsidP="008D4E3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spacing w:before="0" w:after="0" w:line="240" w:lineRule="auto"/>
                                      <w:jc w:val="left"/>
                                      <w:rPr>
                                        <w:rFonts w:ascii="Wingdings" w:hAnsi="Wingdings" w:hint="eastAsia"/>
                                        <w:sz w:val="24"/>
                                        <w:szCs w:val="24"/>
                                        <w:lang w:val="en-GB" w:eastAsia="ja-JP" w:bidi="ar-SA"/>
                                      </w:rPr>
                                    </w:pPr>
                                  </w:p>
                                  <w:p w14:paraId="585DB36E" w14:textId="77777777" w:rsidR="008D4E39" w:rsidRPr="008D4E39" w:rsidRDefault="008D4E39" w:rsidP="008D4E3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spacing w:before="0" w:after="0" w:line="240" w:lineRule="auto"/>
                                      <w:jc w:val="left"/>
                                      <w:rPr>
                                        <w:rFonts w:ascii="Wingdings" w:hAnsi="Wingdings" w:cs="Wingdings" w:hint="eastAsia"/>
                                        <w:color w:val="000000"/>
                                        <w:lang w:val="en-GB" w:eastAsia="ja-JP" w:bidi="ar-SA"/>
                                      </w:rPr>
                                    </w:pPr>
                                    <w:r w:rsidRPr="008D4E39">
                                      <w:rPr>
                                        <w:rFonts w:ascii="Wingdings" w:hAnsi="Wingdings" w:cs="Wingdings"/>
                                        <w:color w:val="000000"/>
                                        <w:lang w:val="en-GB" w:eastAsia="ja-JP" w:bidi="ar-SA"/>
                                      </w:rPr>
                                      <w:t></w:t>
                                    </w:r>
                                    <w:r w:rsidRPr="008D4E39">
                                      <w:rPr>
                                        <w:rFonts w:ascii="Wingdings" w:hAnsi="Wingdings" w:cs="Wingdings"/>
                                        <w:color w:val="000000"/>
                                        <w:lang w:val="en-GB" w:eastAsia="ja-JP" w:bidi="ar-SA"/>
                                      </w:rPr>
                                      <w:t></w:t>
                                    </w:r>
                                    <w:r w:rsidRPr="008D4E39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 xml:space="preserve">Planning and managing microelectronic design projects. </w:t>
                                    </w:r>
                                  </w:p>
                                  <w:p w14:paraId="1DB96126" w14:textId="77777777" w:rsidR="008D4E39" w:rsidRPr="008D4E39" w:rsidRDefault="008D4E39" w:rsidP="008D4E3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spacing w:before="0" w:after="0" w:line="240" w:lineRule="auto"/>
                                      <w:jc w:val="left"/>
                                      <w:rPr>
                                        <w:rFonts w:ascii="Wingdings" w:hAnsi="Wingdings" w:cs="Wingdings" w:hint="eastAsia"/>
                                        <w:color w:val="000000"/>
                                        <w:lang w:val="en-GB" w:eastAsia="ja-JP" w:bidi="ar-SA"/>
                                      </w:rPr>
                                    </w:pPr>
                                    <w:r w:rsidRPr="008D4E39">
                                      <w:rPr>
                                        <w:rFonts w:ascii="Wingdings" w:hAnsi="Wingdings" w:cs="Wingdings"/>
                                        <w:color w:val="000000"/>
                                        <w:lang w:val="en-GB" w:eastAsia="ja-JP" w:bidi="ar-SA"/>
                                      </w:rPr>
                                      <w:t></w:t>
                                    </w:r>
                                    <w:r w:rsidRPr="008D4E39">
                                      <w:rPr>
                                        <w:rFonts w:ascii="Wingdings" w:hAnsi="Wingdings" w:cs="Wingdings"/>
                                        <w:color w:val="000000"/>
                                        <w:lang w:val="en-GB" w:eastAsia="ja-JP" w:bidi="ar-SA"/>
                                      </w:rPr>
                                      <w:t></w:t>
                                    </w:r>
                                    <w:r w:rsidRPr="008D4E39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>Leading and m</w:t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>anaging an industrial team of 30</w:t>
                                    </w:r>
                                    <w:r w:rsidRPr="008D4E39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 xml:space="preserve"> Engineers (including 3 Ph.D. holders and foreign consultants) in the areas of radio frequency circuit design, data converters for wireless communications. </w:t>
                                    </w:r>
                                  </w:p>
                                  <w:p w14:paraId="6BD0AEA4" w14:textId="77777777" w:rsidR="008D4E39" w:rsidRPr="008D4E39" w:rsidRDefault="008D4E39" w:rsidP="008D4E3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spacing w:before="0" w:after="0" w:line="240" w:lineRule="auto"/>
                                      <w:jc w:val="left"/>
                                      <w:rPr>
                                        <w:rFonts w:ascii="Wingdings" w:hAnsi="Wingdings" w:cs="Wingdings" w:hint="eastAsia"/>
                                        <w:color w:val="000000"/>
                                        <w:lang w:val="en-GB" w:eastAsia="ja-JP" w:bidi="ar-SA"/>
                                      </w:rPr>
                                    </w:pPr>
                                    <w:r w:rsidRPr="008D4E39">
                                      <w:rPr>
                                        <w:rFonts w:ascii="Wingdings" w:hAnsi="Wingdings" w:cs="Wingdings"/>
                                        <w:color w:val="000000"/>
                                        <w:lang w:val="en-GB" w:eastAsia="ja-JP" w:bidi="ar-SA"/>
                                      </w:rPr>
                                      <w:t></w:t>
                                    </w:r>
                                    <w:r w:rsidRPr="008D4E39">
                                      <w:rPr>
                                        <w:rFonts w:ascii="Wingdings" w:hAnsi="Wingdings" w:cs="Wingdings"/>
                                        <w:color w:val="000000"/>
                                        <w:lang w:val="en-GB" w:eastAsia="ja-JP" w:bidi="ar-SA"/>
                                      </w:rPr>
                                      <w:t></w:t>
                                    </w:r>
                                    <w:r w:rsidR="00275539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>E</w:t>
                                    </w:r>
                                    <w:r w:rsidRPr="008D4E39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 xml:space="preserve">lected as </w:t>
                                    </w:r>
                                    <w:r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>the founding d</w:t>
                                    </w:r>
                                    <w:r w:rsidRPr="008D4E39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 xml:space="preserve">irector for Mentor Graphics Research Lab at Ain Shams University with a mandate to create a research environment exploiting synergies between Mentor Graphics and Ain Shams University in CAD research. </w:t>
                                    </w:r>
                                  </w:p>
                                  <w:p w14:paraId="3FC8C07D" w14:textId="77777777" w:rsidR="008D4E39" w:rsidRPr="008D4E39" w:rsidRDefault="008D4E39" w:rsidP="008D4E3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spacing w:before="0" w:after="0" w:line="240" w:lineRule="auto"/>
                                      <w:jc w:val="left"/>
                                      <w:rPr>
                                        <w:rFonts w:ascii="Wingdings" w:hAnsi="Wingdings" w:cs="Wingdings" w:hint="eastAsia"/>
                                        <w:color w:val="000000"/>
                                        <w:lang w:val="en-GB" w:eastAsia="ja-JP" w:bidi="ar-SA"/>
                                      </w:rPr>
                                    </w:pPr>
                                    <w:r w:rsidRPr="008D4E39">
                                      <w:rPr>
                                        <w:rFonts w:ascii="Wingdings" w:hAnsi="Wingdings" w:cs="Wingdings"/>
                                        <w:color w:val="000000"/>
                                        <w:lang w:val="en-GB" w:eastAsia="ja-JP" w:bidi="ar-SA"/>
                                      </w:rPr>
                                      <w:t></w:t>
                                    </w:r>
                                    <w:r w:rsidRPr="008D4E39">
                                      <w:rPr>
                                        <w:rFonts w:ascii="Wingdings" w:hAnsi="Wingdings" w:cs="Wingdings"/>
                                        <w:color w:val="000000"/>
                                        <w:lang w:val="en-GB" w:eastAsia="ja-JP" w:bidi="ar-SA"/>
                                      </w:rPr>
                                      <w:t></w:t>
                                    </w:r>
                                    <w:r w:rsidRPr="008D4E39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 xml:space="preserve">Leading a university research group in research projects in the areas of Analog and RF circuit design, MEMS, and Interface circuits. </w:t>
                                    </w:r>
                                  </w:p>
                                  <w:p w14:paraId="138D5F71" w14:textId="0A6720DC" w:rsidR="00275539" w:rsidRDefault="008D4E39" w:rsidP="0027553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spacing w:before="0" w:after="0" w:line="240" w:lineRule="auto"/>
                                      <w:jc w:val="left"/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</w:pPr>
                                    <w:r w:rsidRPr="008D4E39">
                                      <w:rPr>
                                        <w:rFonts w:ascii="Wingdings" w:hAnsi="Wingdings" w:cs="Wingdings"/>
                                        <w:color w:val="000000"/>
                                        <w:lang w:val="en-GB" w:eastAsia="ja-JP" w:bidi="ar-SA"/>
                                      </w:rPr>
                                      <w:t></w:t>
                                    </w:r>
                                    <w:r w:rsidRPr="008D4E39">
                                      <w:rPr>
                                        <w:rFonts w:ascii="Wingdings" w:hAnsi="Wingdings" w:cs="Wingdings"/>
                                        <w:color w:val="000000"/>
                                        <w:lang w:val="en-GB" w:eastAsia="ja-JP" w:bidi="ar-SA"/>
                                      </w:rPr>
                                      <w:t></w:t>
                                    </w:r>
                                    <w:r w:rsidRPr="008D4E39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 xml:space="preserve">A researcher, </w:t>
                                    </w:r>
                                    <w:proofErr w:type="gramStart"/>
                                    <w:r w:rsidRPr="008D4E39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>industrialist</w:t>
                                    </w:r>
                                    <w:proofErr w:type="gramEnd"/>
                                    <w:r w:rsidRPr="008D4E39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 xml:space="preserve"> and a Scholar with more than </w:t>
                                    </w:r>
                                    <w:r w:rsidR="002E75B0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>70 papers and 25</w:t>
                                    </w:r>
                                    <w:r w:rsidR="00275539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 xml:space="preserve">00 </w:t>
                                    </w:r>
                                    <w:r w:rsidRPr="008D4E39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>paper</w:t>
                                    </w:r>
                                    <w:r w:rsidR="00275539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 xml:space="preserve"> citations, graduated </w:t>
                                    </w:r>
                                    <w:r w:rsidR="00C61D02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>30</w:t>
                                    </w:r>
                                    <w:r w:rsidR="00275539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 xml:space="preserve"> students and the author of two</w:t>
                                    </w:r>
                                    <w:r w:rsidRPr="008D4E39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 xml:space="preserve"> book</w:t>
                                    </w:r>
                                    <w:r w:rsidR="00275539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>s</w:t>
                                    </w:r>
                                    <w:r w:rsidR="00230FD6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 xml:space="preserve"> and one US patent</w:t>
                                    </w:r>
                                    <w:r w:rsidRPr="008D4E39"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  <w:t xml:space="preserve">. </w:t>
                                    </w:r>
                                  </w:p>
                                  <w:p w14:paraId="31933856" w14:textId="77777777" w:rsidR="00275539" w:rsidRPr="00275539" w:rsidRDefault="00275539" w:rsidP="0027553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spacing w:before="0" w:after="0" w:line="240" w:lineRule="auto"/>
                                      <w:jc w:val="left"/>
                                      <w:rPr>
                                        <w:rFonts w:ascii="Arial" w:hAnsi="Arial" w:cs="Arial"/>
                                        <w:color w:val="000000"/>
                                        <w:lang w:val="en-GB" w:eastAsia="ja-JP" w:bidi="ar-SA"/>
                                      </w:rPr>
                                    </w:pPr>
                                  </w:p>
                                  <w:p w14:paraId="77E4FD40" w14:textId="77777777" w:rsidR="008D4E39" w:rsidRPr="008D4E39" w:rsidRDefault="008D4E39" w:rsidP="008D4E39">
                                    <w:pPr>
                                      <w:autoSpaceDE w:val="0"/>
                                      <w:autoSpaceDN w:val="0"/>
                                      <w:adjustRightInd w:val="0"/>
                                      <w:spacing w:before="0" w:after="0" w:line="240" w:lineRule="auto"/>
                                      <w:jc w:val="left"/>
                                      <w:rPr>
                                        <w:rFonts w:ascii="Wingdings" w:hAnsi="Wingdings" w:cs="Wingdings" w:hint="eastAsia"/>
                                        <w:color w:val="000000"/>
                                        <w:lang w:val="en-GB" w:eastAsia="ja-JP" w:bidi="ar-SA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41761222" w14:textId="77777777" w:rsidR="008D4E39" w:rsidRPr="008D4E39" w:rsidRDefault="008D4E39">
                              <w:pPr>
                                <w:pStyle w:val="Default"/>
                                <w:rPr>
                                  <w:sz w:val="20"/>
                                  <w:szCs w:val="20"/>
                                  <w:lang w:val="en-US"/>
                                </w:rPr>
                              </w:pPr>
                            </w:p>
                          </w:tc>
                        </w:tr>
                      </w:tbl>
                      <w:p w14:paraId="172A7081" w14:textId="77777777" w:rsidR="00315076" w:rsidRPr="002D44B0" w:rsidRDefault="00315076" w:rsidP="00504C88">
                        <w:pPr>
                          <w:spacing w:before="80" w:after="0" w:line="240" w:lineRule="auto"/>
                          <w:rPr>
                            <w:rFonts w:ascii="Arial" w:hAnsi="Arial" w:cs="Arial"/>
                            <w:color w:val="3B3E42"/>
                          </w:rPr>
                        </w:pPr>
                      </w:p>
                    </w:tc>
                  </w:tr>
                  <w:tr w:rsidR="00315076" w:rsidRPr="002D44B0" w14:paraId="3ACE4AEC" w14:textId="77777777" w:rsidTr="00F81313">
                    <w:tc>
                      <w:tcPr>
                        <w:tcW w:w="2145" w:type="dxa"/>
                      </w:tcPr>
                      <w:p w14:paraId="4E75762E" w14:textId="77777777" w:rsidR="00315076" w:rsidRPr="002D44B0" w:rsidRDefault="00315076" w:rsidP="002D44B0">
                        <w:pPr>
                          <w:spacing w:before="80" w:after="0" w:line="240" w:lineRule="auto"/>
                          <w:jc w:val="right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</w:p>
                    </w:tc>
                    <w:tc>
                      <w:tcPr>
                        <w:tcW w:w="8070" w:type="dxa"/>
                      </w:tcPr>
                      <w:p w14:paraId="0B439596" w14:textId="77777777" w:rsidR="00315076" w:rsidRPr="002D44B0" w:rsidRDefault="00315076" w:rsidP="00FA7B5B">
                        <w:pPr>
                          <w:spacing w:before="80" w:after="40" w:line="240" w:lineRule="auto"/>
                          <w:rPr>
                            <w:rFonts w:ascii="Arial" w:hAnsi="Arial" w:cs="Arial"/>
                            <w:color w:val="3B3E42"/>
                          </w:rPr>
                        </w:pPr>
                      </w:p>
                    </w:tc>
                  </w:tr>
                </w:tbl>
                <w:p w14:paraId="171D18C1" w14:textId="77777777" w:rsidR="00A34C4E" w:rsidRPr="002D44B0" w:rsidRDefault="00A34C4E" w:rsidP="002D44B0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2E359B7F" w14:textId="77777777" w:rsidR="00A34C4E" w:rsidRPr="002D44B0" w:rsidRDefault="00A34C4E" w:rsidP="002D44B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315076" w:rsidRPr="002D44B0" w14:paraId="1FE601E7" w14:textId="77777777" w:rsidTr="00F81313">
        <w:tc>
          <w:tcPr>
            <w:tcW w:w="10682" w:type="dxa"/>
            <w:gridSpan w:val="2"/>
          </w:tcPr>
          <w:p w14:paraId="2F5713A7" w14:textId="77777777" w:rsidR="00315076" w:rsidRPr="002D44B0" w:rsidRDefault="00315076" w:rsidP="002D44B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tbl>
            <w:tblPr>
              <w:tblW w:w="0" w:type="auto"/>
              <w:tblBorders>
                <w:top w:val="single" w:sz="8" w:space="0" w:color="AEBAD5"/>
                <w:left w:val="single" w:sz="8" w:space="0" w:color="AEBAD5"/>
                <w:bottom w:val="single" w:sz="8" w:space="0" w:color="AEBAD5"/>
                <w:right w:val="single" w:sz="8" w:space="0" w:color="AEBAD5"/>
                <w:insideH w:val="single" w:sz="8" w:space="0" w:color="AEBAD5"/>
                <w:insideV w:val="single" w:sz="8" w:space="0" w:color="AEBAD5"/>
              </w:tblBorders>
              <w:tblLayout w:type="fixed"/>
              <w:tblLook w:val="04C0" w:firstRow="0" w:lastRow="1" w:firstColumn="1" w:lastColumn="0" w:noHBand="0" w:noVBand="1"/>
            </w:tblPr>
            <w:tblGrid>
              <w:gridCol w:w="10451"/>
            </w:tblGrid>
            <w:tr w:rsidR="00315076" w:rsidRPr="002D44B0" w14:paraId="35ECB5E7" w14:textId="77777777" w:rsidTr="00F81313">
              <w:tc>
                <w:tcPr>
                  <w:tcW w:w="10451" w:type="dxa"/>
                  <w:tcBorders>
                    <w:top w:val="single" w:sz="8" w:space="0" w:color="AEBAD5"/>
                    <w:left w:val="single" w:sz="8" w:space="0" w:color="AEBAD5"/>
                    <w:bottom w:val="single" w:sz="8" w:space="0" w:color="AEBAD5"/>
                    <w:right w:val="single" w:sz="8" w:space="0" w:color="AEBAD5"/>
                  </w:tcBorders>
                  <w:shd w:val="clear" w:color="auto" w:fill="EAEDF4"/>
                </w:tcPr>
                <w:p w14:paraId="3A99B620" w14:textId="77777777" w:rsidR="00315076" w:rsidRPr="002D44B0" w:rsidRDefault="00315076" w:rsidP="002D44B0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3B3E42"/>
                    </w:rPr>
                  </w:pPr>
                  <w:r w:rsidRPr="002D44B0">
                    <w:rPr>
                      <w:rFonts w:ascii="Arial" w:hAnsi="Arial" w:cs="Arial"/>
                      <w:b/>
                      <w:bCs/>
                      <w:color w:val="3B3E42"/>
                    </w:rPr>
                    <w:t>Key Skills</w:t>
                  </w:r>
                </w:p>
              </w:tc>
            </w:tr>
            <w:tr w:rsidR="00315076" w:rsidRPr="002D44B0" w14:paraId="6CD9241C" w14:textId="77777777" w:rsidTr="00F81313">
              <w:tc>
                <w:tcPr>
                  <w:tcW w:w="10451" w:type="dxa"/>
                  <w:tcBorders>
                    <w:top w:val="double" w:sz="6" w:space="0" w:color="AEBAD5"/>
                    <w:left w:val="single" w:sz="8" w:space="0" w:color="AEBAD5"/>
                    <w:bottom w:val="single" w:sz="8" w:space="0" w:color="AEBAD5"/>
                    <w:right w:val="single" w:sz="8" w:space="0" w:color="AEBAD5"/>
                  </w:tcBorders>
                </w:tcPr>
                <w:p w14:paraId="550B354F" w14:textId="77777777" w:rsidR="00315076" w:rsidRPr="002D44B0" w:rsidRDefault="00315076" w:rsidP="002D44B0">
                  <w:pPr>
                    <w:spacing w:before="80" w:after="120" w:line="240" w:lineRule="auto"/>
                    <w:jc w:val="distribute"/>
                    <w:rPr>
                      <w:rFonts w:ascii="Arial" w:hAnsi="Arial" w:cs="Arial"/>
                      <w:b/>
                      <w:bCs/>
                      <w:color w:val="3B3E42"/>
                    </w:rPr>
                  </w:pPr>
                </w:p>
                <w:tbl>
                  <w:tblPr>
                    <w:tblW w:w="15321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930"/>
                    <w:gridCol w:w="1980"/>
                    <w:gridCol w:w="1980"/>
                    <w:gridCol w:w="2340"/>
                    <w:gridCol w:w="4537"/>
                    <w:gridCol w:w="2554"/>
                  </w:tblGrid>
                  <w:tr w:rsidR="003A3F2C" w:rsidRPr="002D44B0" w14:paraId="0F18AC17" w14:textId="77777777" w:rsidTr="003A3F2C">
                    <w:tc>
                      <w:tcPr>
                        <w:tcW w:w="1930" w:type="dxa"/>
                        <w:tcBorders>
                          <w:right w:val="single" w:sz="4" w:space="0" w:color="6D83B3"/>
                        </w:tcBorders>
                      </w:tcPr>
                      <w:p w14:paraId="1BBE65E0" w14:textId="71A4E4EE" w:rsidR="003A3F2C" w:rsidRDefault="00F27E40" w:rsidP="003A3F2C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Institutionalization</w:t>
                        </w:r>
                        <w:r w:rsidR="003A3F2C">
                          <w:rPr>
                            <w:rFonts w:ascii="Arial" w:hAnsi="Arial" w:cs="Arial"/>
                            <w:b/>
                            <w:color w:val="3B3E42"/>
                          </w:rPr>
                          <w:t xml:space="preserve"> Executive Consultant</w:t>
                        </w:r>
                      </w:p>
                      <w:p w14:paraId="0CA9C34D" w14:textId="77777777" w:rsidR="003A3F2C" w:rsidRDefault="003A3F2C" w:rsidP="003A3F2C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</w:p>
                      <w:p w14:paraId="405C4427" w14:textId="77777777" w:rsidR="003A3F2C" w:rsidRDefault="003A3F2C" w:rsidP="003A3F2C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MCIT</w:t>
                        </w:r>
                      </w:p>
                      <w:p w14:paraId="2597A6B5" w14:textId="6D8D9ED5" w:rsidR="003A3F2C" w:rsidRDefault="003A3F2C" w:rsidP="003A3F2C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1 year of Experience</w:t>
                        </w:r>
                      </w:p>
                    </w:tc>
                    <w:tc>
                      <w:tcPr>
                        <w:tcW w:w="1980" w:type="dxa"/>
                        <w:tcBorders>
                          <w:right w:val="single" w:sz="4" w:space="0" w:color="6D83B3"/>
                        </w:tcBorders>
                      </w:tcPr>
                      <w:p w14:paraId="055969F8" w14:textId="77777777" w:rsidR="003A3F2C" w:rsidRDefault="003A3F2C" w:rsidP="003A3F2C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President</w:t>
                        </w:r>
                      </w:p>
                      <w:p w14:paraId="0AEEB9E5" w14:textId="41506E52" w:rsidR="003A3F2C" w:rsidRDefault="003A3F2C" w:rsidP="003A3F2C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Government</w:t>
                        </w:r>
                      </w:p>
                      <w:p w14:paraId="44B97503" w14:textId="77777777" w:rsidR="003A3F2C" w:rsidRDefault="003A3F2C" w:rsidP="003A3F2C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Authority</w:t>
                        </w:r>
                      </w:p>
                      <w:p w14:paraId="26A0B3A2" w14:textId="77777777" w:rsidR="003A3F2C" w:rsidRDefault="003A3F2C" w:rsidP="003A3F2C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STDF, Minister Level</w:t>
                        </w:r>
                      </w:p>
                      <w:p w14:paraId="7DB21A3F" w14:textId="77777777" w:rsidR="003A3F2C" w:rsidRDefault="003A3F2C" w:rsidP="003A3F2C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</w:p>
                      <w:p w14:paraId="69700A91" w14:textId="6B76475D" w:rsidR="003A3F2C" w:rsidRDefault="003A3F2C" w:rsidP="003A3F2C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 xml:space="preserve">3 years with </w:t>
                        </w:r>
                        <w:proofErr w:type="spellStart"/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build up</w:t>
                        </w:r>
                        <w:proofErr w:type="spellEnd"/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 xml:space="preserve"> experience</w:t>
                        </w:r>
                      </w:p>
                    </w:tc>
                    <w:tc>
                      <w:tcPr>
                        <w:tcW w:w="1980" w:type="dxa"/>
                        <w:tcBorders>
                          <w:right w:val="single" w:sz="4" w:space="0" w:color="6D83B3"/>
                        </w:tcBorders>
                      </w:tcPr>
                      <w:p w14:paraId="2A090219" w14:textId="6298DE96" w:rsidR="003A3F2C" w:rsidRPr="002D44B0" w:rsidRDefault="003A3F2C" w:rsidP="003A3F2C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Research and development manager</w:t>
                        </w:r>
                      </w:p>
                    </w:tc>
                    <w:tc>
                      <w:tcPr>
                        <w:tcW w:w="2340" w:type="dxa"/>
                        <w:tcBorders>
                          <w:left w:val="single" w:sz="4" w:space="0" w:color="6D83B3"/>
                          <w:right w:val="single" w:sz="4" w:space="0" w:color="6D83B3"/>
                        </w:tcBorders>
                      </w:tcPr>
                      <w:p w14:paraId="36A25039" w14:textId="77777777" w:rsidR="003A3F2C" w:rsidRDefault="003A3F2C" w:rsidP="003A3F2C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color w:val="3B3E42"/>
                          </w:rPr>
                          <w:t>An achieved researcher and scholar</w:t>
                        </w:r>
                      </w:p>
                      <w:p w14:paraId="0BEC7E11" w14:textId="77777777" w:rsidR="003A3F2C" w:rsidRPr="002D44B0" w:rsidRDefault="003A3F2C" w:rsidP="003A3F2C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3B3E42"/>
                          </w:rPr>
                        </w:pPr>
                      </w:p>
                    </w:tc>
                    <w:tc>
                      <w:tcPr>
                        <w:tcW w:w="4537" w:type="dxa"/>
                        <w:tcBorders>
                          <w:left w:val="single" w:sz="4" w:space="0" w:color="6D83B3"/>
                          <w:right w:val="single" w:sz="4" w:space="0" w:color="6D83B3"/>
                        </w:tcBorders>
                      </w:tcPr>
                      <w:p w14:paraId="26F274D7" w14:textId="77777777" w:rsidR="003A3F2C" w:rsidRDefault="003A3F2C" w:rsidP="003A3F2C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color w:val="3B3E42"/>
                          </w:rPr>
                          <w:t>Process and program</w:t>
                        </w:r>
                      </w:p>
                      <w:p w14:paraId="0AAD001C" w14:textId="5FF0762D" w:rsidR="003A3F2C" w:rsidRPr="002D44B0" w:rsidRDefault="003A3F2C" w:rsidP="003A3F2C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color w:val="3B3E42"/>
                          </w:rPr>
                          <w:t xml:space="preserve"> management</w:t>
                        </w:r>
                      </w:p>
                    </w:tc>
                    <w:tc>
                      <w:tcPr>
                        <w:tcW w:w="2554" w:type="dxa"/>
                        <w:tcBorders>
                          <w:left w:val="single" w:sz="4" w:space="0" w:color="6D83B3"/>
                        </w:tcBorders>
                      </w:tcPr>
                      <w:p w14:paraId="29E9F2E9" w14:textId="77777777" w:rsidR="003A3F2C" w:rsidRPr="002D44B0" w:rsidRDefault="003A3F2C" w:rsidP="003A3F2C">
                        <w:pPr>
                          <w:spacing w:after="0" w:line="240" w:lineRule="auto"/>
                          <w:jc w:val="center"/>
                          <w:rPr>
                            <w:rFonts w:ascii="Arial" w:hAnsi="Arial" w:cs="Arial"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color w:val="3B3E42"/>
                          </w:rPr>
                          <w:t>Multi-disciplinary research</w:t>
                        </w:r>
                      </w:p>
                    </w:tc>
                  </w:tr>
                  <w:tr w:rsidR="003A3F2C" w:rsidRPr="002D44B0" w14:paraId="7ED830CB" w14:textId="77777777" w:rsidTr="003A3F2C">
                    <w:tc>
                      <w:tcPr>
                        <w:tcW w:w="1930" w:type="dxa"/>
                        <w:tcBorders>
                          <w:right w:val="single" w:sz="4" w:space="0" w:color="6D83B3"/>
                        </w:tcBorders>
                      </w:tcPr>
                      <w:p w14:paraId="3A4CEEC1" w14:textId="77777777" w:rsidR="003A3F2C" w:rsidRDefault="003A3F2C" w:rsidP="003A3F2C">
                        <w:pPr>
                          <w:spacing w:after="40" w:line="240" w:lineRule="auto"/>
                          <w:jc w:val="center"/>
                          <w:rPr>
                            <w:rFonts w:ascii="Arial" w:hAnsi="Arial" w:cs="Arial"/>
                            <w:color w:val="3B3E42"/>
                          </w:rPr>
                        </w:pPr>
                      </w:p>
                    </w:tc>
                    <w:tc>
                      <w:tcPr>
                        <w:tcW w:w="1980" w:type="dxa"/>
                        <w:tcBorders>
                          <w:right w:val="single" w:sz="4" w:space="0" w:color="6D83B3"/>
                        </w:tcBorders>
                      </w:tcPr>
                      <w:p w14:paraId="0F8671AE" w14:textId="45E3414D" w:rsidR="003A3F2C" w:rsidRDefault="003A3F2C" w:rsidP="003A3F2C">
                        <w:pPr>
                          <w:spacing w:after="40" w:line="240" w:lineRule="auto"/>
                          <w:jc w:val="center"/>
                          <w:rPr>
                            <w:rFonts w:ascii="Arial" w:hAnsi="Arial" w:cs="Arial"/>
                            <w:color w:val="3B3E42"/>
                          </w:rPr>
                        </w:pPr>
                      </w:p>
                    </w:tc>
                    <w:tc>
                      <w:tcPr>
                        <w:tcW w:w="1980" w:type="dxa"/>
                        <w:tcBorders>
                          <w:right w:val="single" w:sz="4" w:space="0" w:color="6D83B3"/>
                        </w:tcBorders>
                      </w:tcPr>
                      <w:p w14:paraId="408EA0DC" w14:textId="1F6CE85E" w:rsidR="003A3F2C" w:rsidRPr="002D44B0" w:rsidRDefault="003A3F2C" w:rsidP="003A3F2C">
                        <w:pPr>
                          <w:spacing w:after="40" w:line="240" w:lineRule="auto"/>
                          <w:jc w:val="center"/>
                          <w:rPr>
                            <w:rFonts w:ascii="Arial" w:hAnsi="Arial" w:cs="Arial"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color w:val="3B3E42"/>
                          </w:rPr>
                          <w:t>9 years of experience</w:t>
                        </w:r>
                      </w:p>
                    </w:tc>
                    <w:tc>
                      <w:tcPr>
                        <w:tcW w:w="2340" w:type="dxa"/>
                        <w:tcBorders>
                          <w:left w:val="single" w:sz="4" w:space="0" w:color="6D83B3"/>
                          <w:right w:val="single" w:sz="4" w:space="0" w:color="6D83B3"/>
                        </w:tcBorders>
                      </w:tcPr>
                      <w:p w14:paraId="3ABDDBBC" w14:textId="43FEB129" w:rsidR="003A3F2C" w:rsidRPr="002D44B0" w:rsidRDefault="003A3F2C" w:rsidP="003A3F2C">
                        <w:pPr>
                          <w:spacing w:after="40" w:line="240" w:lineRule="auto"/>
                          <w:rPr>
                            <w:rFonts w:ascii="Arial" w:hAnsi="Arial" w:cs="Arial"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color w:val="3B3E42"/>
                          </w:rPr>
                          <w:t>26 years of experience</w:t>
                        </w:r>
                      </w:p>
                    </w:tc>
                    <w:tc>
                      <w:tcPr>
                        <w:tcW w:w="4537" w:type="dxa"/>
                        <w:tcBorders>
                          <w:left w:val="single" w:sz="4" w:space="0" w:color="6D83B3"/>
                          <w:right w:val="single" w:sz="4" w:space="0" w:color="6D83B3"/>
                        </w:tcBorders>
                      </w:tcPr>
                      <w:p w14:paraId="56B39774" w14:textId="77777777" w:rsidR="003A3F2C" w:rsidRDefault="003A3F2C" w:rsidP="003A3F2C">
                        <w:pPr>
                          <w:spacing w:after="40" w:line="240" w:lineRule="auto"/>
                          <w:rPr>
                            <w:rFonts w:ascii="Arial" w:hAnsi="Arial" w:cs="Arial"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color w:val="3B3E42"/>
                          </w:rPr>
                          <w:t xml:space="preserve">Agile and </w:t>
                        </w:r>
                        <w:proofErr w:type="gramStart"/>
                        <w:r>
                          <w:rPr>
                            <w:rFonts w:ascii="Arial" w:hAnsi="Arial" w:cs="Arial"/>
                            <w:color w:val="3B3E42"/>
                          </w:rPr>
                          <w:t>water-fall</w:t>
                        </w:r>
                        <w:proofErr w:type="gramEnd"/>
                      </w:p>
                      <w:p w14:paraId="48515687" w14:textId="14713965" w:rsidR="003A3F2C" w:rsidRDefault="003A3F2C" w:rsidP="003A3F2C">
                        <w:pPr>
                          <w:spacing w:after="40" w:line="240" w:lineRule="auto"/>
                          <w:rPr>
                            <w:rFonts w:ascii="Arial" w:hAnsi="Arial" w:cs="Arial"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color w:val="3B3E42"/>
                          </w:rPr>
                          <w:t xml:space="preserve"> project</w:t>
                        </w:r>
                      </w:p>
                      <w:p w14:paraId="20A37D89" w14:textId="3E792370" w:rsidR="003A3F2C" w:rsidRPr="002D44B0" w:rsidRDefault="003A3F2C" w:rsidP="003A3F2C">
                        <w:pPr>
                          <w:spacing w:after="40" w:line="240" w:lineRule="auto"/>
                          <w:rPr>
                            <w:rFonts w:ascii="Arial" w:hAnsi="Arial" w:cs="Arial"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color w:val="3B3E42"/>
                          </w:rPr>
                          <w:t xml:space="preserve"> management style</w:t>
                        </w:r>
                      </w:p>
                    </w:tc>
                    <w:tc>
                      <w:tcPr>
                        <w:tcW w:w="2554" w:type="dxa"/>
                        <w:tcBorders>
                          <w:left w:val="single" w:sz="4" w:space="0" w:color="6D83B3"/>
                        </w:tcBorders>
                      </w:tcPr>
                      <w:p w14:paraId="3B13BA20" w14:textId="77777777" w:rsidR="003A3F2C" w:rsidRPr="002D44B0" w:rsidRDefault="003A3F2C" w:rsidP="003A3F2C">
                        <w:pPr>
                          <w:spacing w:after="40" w:line="240" w:lineRule="auto"/>
                          <w:jc w:val="center"/>
                          <w:rPr>
                            <w:rFonts w:ascii="Arial" w:hAnsi="Arial" w:cs="Arial"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color w:val="3B3E42"/>
                          </w:rPr>
                          <w:t>Worked on analog and RF circuits design as a main theme but involved in design automation and MEMS modeling for telecommunications and biomedical applications</w:t>
                        </w:r>
                      </w:p>
                    </w:tc>
                  </w:tr>
                </w:tbl>
                <w:p w14:paraId="46D4CD6A" w14:textId="77777777" w:rsidR="00315076" w:rsidRPr="002D44B0" w:rsidRDefault="00315076" w:rsidP="002D44B0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595C62"/>
                    </w:rPr>
                  </w:pPr>
                </w:p>
              </w:tc>
            </w:tr>
          </w:tbl>
          <w:p w14:paraId="614B46BF" w14:textId="77777777" w:rsidR="00315076" w:rsidRPr="002D44B0" w:rsidRDefault="00315076" w:rsidP="002D44B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315076" w:rsidRPr="002D44B0" w14:paraId="36D4ADA2" w14:textId="77777777" w:rsidTr="00F81313">
        <w:tc>
          <w:tcPr>
            <w:tcW w:w="10682" w:type="dxa"/>
            <w:gridSpan w:val="2"/>
          </w:tcPr>
          <w:p w14:paraId="55E3BFB3" w14:textId="77777777" w:rsidR="00315076" w:rsidRPr="002D44B0" w:rsidRDefault="00315076" w:rsidP="002D44B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tbl>
            <w:tblPr>
              <w:tblW w:w="0" w:type="auto"/>
              <w:tblBorders>
                <w:top w:val="single" w:sz="8" w:space="0" w:color="AEBAD5"/>
                <w:left w:val="single" w:sz="8" w:space="0" w:color="AEBAD5"/>
                <w:bottom w:val="single" w:sz="8" w:space="0" w:color="AEBAD5"/>
                <w:right w:val="single" w:sz="8" w:space="0" w:color="AEBAD5"/>
                <w:insideH w:val="single" w:sz="8" w:space="0" w:color="AEBAD5"/>
                <w:insideV w:val="single" w:sz="8" w:space="0" w:color="AEBAD5"/>
              </w:tblBorders>
              <w:tblLayout w:type="fixed"/>
              <w:tblLook w:val="04C0" w:firstRow="0" w:lastRow="1" w:firstColumn="1" w:lastColumn="0" w:noHBand="0" w:noVBand="1"/>
            </w:tblPr>
            <w:tblGrid>
              <w:gridCol w:w="10451"/>
            </w:tblGrid>
            <w:tr w:rsidR="00315076" w:rsidRPr="002D44B0" w14:paraId="753D97EA" w14:textId="77777777" w:rsidTr="00F81313">
              <w:tc>
                <w:tcPr>
                  <w:tcW w:w="10451" w:type="dxa"/>
                  <w:tcBorders>
                    <w:top w:val="single" w:sz="8" w:space="0" w:color="AEBAD5"/>
                    <w:left w:val="single" w:sz="8" w:space="0" w:color="AEBAD5"/>
                    <w:bottom w:val="single" w:sz="8" w:space="0" w:color="AEBAD5"/>
                    <w:right w:val="single" w:sz="8" w:space="0" w:color="AEBAD5"/>
                  </w:tcBorders>
                  <w:shd w:val="clear" w:color="auto" w:fill="EAEDF4"/>
                </w:tcPr>
                <w:p w14:paraId="1D3E2C7E" w14:textId="77777777" w:rsidR="00315076" w:rsidRPr="002D44B0" w:rsidRDefault="00315076" w:rsidP="002D44B0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3B3E42"/>
                    </w:rPr>
                  </w:pPr>
                  <w:r w:rsidRPr="002D44B0">
                    <w:rPr>
                      <w:rFonts w:ascii="Arial" w:hAnsi="Arial" w:cs="Arial"/>
                      <w:b/>
                      <w:bCs/>
                      <w:color w:val="3B3E42"/>
                    </w:rPr>
                    <w:t>Education</w:t>
                  </w:r>
                </w:p>
              </w:tc>
            </w:tr>
            <w:tr w:rsidR="00315076" w:rsidRPr="002D44B0" w14:paraId="253D67C7" w14:textId="77777777" w:rsidTr="00E538FA">
              <w:tc>
                <w:tcPr>
                  <w:tcW w:w="10451" w:type="dxa"/>
                  <w:tcBorders>
                    <w:top w:val="double" w:sz="6" w:space="0" w:color="AEBAD5"/>
                    <w:left w:val="single" w:sz="8" w:space="0" w:color="AEBAD5"/>
                    <w:bottom w:val="double" w:sz="6" w:space="0" w:color="AEBAD5"/>
                    <w:right w:val="single" w:sz="8" w:space="0" w:color="AEBAD5"/>
                  </w:tcBorders>
                </w:tcPr>
                <w:tbl>
                  <w:tblPr>
                    <w:tblW w:w="0" w:type="auto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150"/>
                    <w:gridCol w:w="8065"/>
                  </w:tblGrid>
                  <w:tr w:rsidR="003303B1" w:rsidRPr="002D44B0" w14:paraId="2139EDAE" w14:textId="77777777" w:rsidTr="00F81313">
                    <w:tc>
                      <w:tcPr>
                        <w:tcW w:w="2150" w:type="dxa"/>
                      </w:tcPr>
                      <w:p w14:paraId="56F9EA69" w14:textId="77777777" w:rsidR="00DB5A85" w:rsidRPr="002D44B0" w:rsidRDefault="008D4E39" w:rsidP="002D44B0">
                        <w:pPr>
                          <w:spacing w:before="80"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1998</w:t>
                        </w:r>
                        <w:r w:rsidR="00DB5A85" w:rsidRPr="002D44B0">
                          <w:rPr>
                            <w:rFonts w:ascii="Arial" w:hAnsi="Arial" w:cs="Arial"/>
                            <w:b/>
                            <w:color w:val="3B3E42"/>
                          </w:rPr>
                          <w:t xml:space="preserve"> to </w:t>
                        </w: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2002</w:t>
                        </w:r>
                      </w:p>
                    </w:tc>
                    <w:tc>
                      <w:tcPr>
                        <w:tcW w:w="8065" w:type="dxa"/>
                      </w:tcPr>
                      <w:p w14:paraId="4CA2A878" w14:textId="77777777" w:rsidR="00DB5A85" w:rsidRPr="002D44B0" w:rsidRDefault="008D4E39" w:rsidP="002D44B0">
                        <w:pPr>
                          <w:spacing w:before="80" w:after="0" w:line="240" w:lineRule="auto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Ph.D. of Electrical Engineering</w:t>
                        </w:r>
                        <w:r w:rsidR="001211DC" w:rsidRPr="002D44B0">
                          <w:rPr>
                            <w:rFonts w:ascii="Arial" w:hAnsi="Arial" w:cs="Arial"/>
                            <w:b/>
                            <w:color w:val="3B3E42"/>
                          </w:rPr>
                          <w:t xml:space="preserve">- </w:t>
                        </w:r>
                        <w:r>
                          <w:rPr>
                            <w:rFonts w:ascii="Arial" w:hAnsi="Arial" w:cs="Arial"/>
                            <w:b/>
                            <w:i/>
                            <w:color w:val="777C84"/>
                          </w:rPr>
                          <w:t>“High-Purity Frequency Synthesizer Design in CMOS</w:t>
                        </w:r>
                        <w:r w:rsidR="00DB5A85" w:rsidRPr="002D44B0">
                          <w:rPr>
                            <w:rFonts w:ascii="Arial" w:hAnsi="Arial" w:cs="Arial"/>
                            <w:b/>
                            <w:i/>
                            <w:color w:val="777C84"/>
                          </w:rPr>
                          <w:t>”</w:t>
                        </w:r>
                      </w:p>
                      <w:p w14:paraId="1725D3C5" w14:textId="77777777" w:rsidR="00DB5A85" w:rsidRPr="002D44B0" w:rsidRDefault="00E938BE" w:rsidP="002D44B0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color w:val="3B3E42"/>
                          </w:rPr>
                          <w:t>EE Department, University of California, Los Angeles.</w:t>
                        </w:r>
                      </w:p>
                    </w:tc>
                  </w:tr>
                  <w:tr w:rsidR="003303B1" w:rsidRPr="002D44B0" w14:paraId="4EF1C1FC" w14:textId="77777777" w:rsidTr="00F81313">
                    <w:tc>
                      <w:tcPr>
                        <w:tcW w:w="2150" w:type="dxa"/>
                      </w:tcPr>
                      <w:p w14:paraId="46600021" w14:textId="77777777" w:rsidR="00DB5A85" w:rsidRPr="002D44B0" w:rsidRDefault="008D4E39" w:rsidP="002D44B0">
                        <w:pPr>
                          <w:spacing w:before="80"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1996</w:t>
                        </w:r>
                        <w:r w:rsidR="00DB5A85" w:rsidRPr="002D44B0">
                          <w:rPr>
                            <w:rFonts w:ascii="Arial" w:hAnsi="Arial" w:cs="Arial"/>
                            <w:b/>
                            <w:color w:val="3B3E42"/>
                          </w:rPr>
                          <w:t xml:space="preserve"> to </w:t>
                        </w: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1998</w:t>
                        </w:r>
                      </w:p>
                    </w:tc>
                    <w:tc>
                      <w:tcPr>
                        <w:tcW w:w="8065" w:type="dxa"/>
                      </w:tcPr>
                      <w:p w14:paraId="6BF1DC9C" w14:textId="77777777" w:rsidR="00DB5A85" w:rsidRPr="002D44B0" w:rsidRDefault="008D4E39" w:rsidP="002D44B0">
                        <w:pPr>
                          <w:spacing w:before="80" w:after="0" w:line="240" w:lineRule="auto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M.Sc. of Electronic Engineering, ECE Department, Ain Shams University</w:t>
                        </w:r>
                      </w:p>
                      <w:p w14:paraId="38A938B8" w14:textId="77777777" w:rsidR="00DB5A85" w:rsidRPr="002D44B0" w:rsidRDefault="00E938BE" w:rsidP="002D44B0">
                        <w:pPr>
                          <w:spacing w:after="0" w:line="240" w:lineRule="auto"/>
                          <w:rPr>
                            <w:rFonts w:ascii="Arial" w:hAnsi="Arial" w:cs="Arial"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color w:val="3B3E42"/>
                          </w:rPr>
                          <w:t>ECE Department, Ain Shams University</w:t>
                        </w:r>
                      </w:p>
                    </w:tc>
                  </w:tr>
                  <w:tr w:rsidR="003303B1" w:rsidRPr="002D44B0" w14:paraId="409A0149" w14:textId="77777777" w:rsidTr="00F81313">
                    <w:tc>
                      <w:tcPr>
                        <w:tcW w:w="2150" w:type="dxa"/>
                      </w:tcPr>
                      <w:p w14:paraId="2BABC3E7" w14:textId="77777777" w:rsidR="00DB5A85" w:rsidRPr="002D44B0" w:rsidRDefault="008D4E39" w:rsidP="002D44B0">
                        <w:pPr>
                          <w:spacing w:before="80" w:after="0" w:line="240" w:lineRule="auto"/>
                          <w:jc w:val="center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1990</w:t>
                        </w:r>
                        <w:r w:rsidR="00DB5A85" w:rsidRPr="002D44B0">
                          <w:rPr>
                            <w:rFonts w:ascii="Arial" w:hAnsi="Arial" w:cs="Arial"/>
                            <w:b/>
                            <w:color w:val="3B3E42"/>
                          </w:rPr>
                          <w:t xml:space="preserve"> to </w:t>
                        </w: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1995</w:t>
                        </w:r>
                      </w:p>
                    </w:tc>
                    <w:tc>
                      <w:tcPr>
                        <w:tcW w:w="8065" w:type="dxa"/>
                      </w:tcPr>
                      <w:p w14:paraId="77874936" w14:textId="77777777" w:rsidR="00DB5A85" w:rsidRDefault="008D4E39" w:rsidP="008D4E39">
                        <w:pPr>
                          <w:spacing w:before="80" w:after="0" w:line="240" w:lineRule="auto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B.Sc. of Electronic and Communications Engineering</w:t>
                        </w:r>
                        <w:r w:rsidR="00DB5A85" w:rsidRPr="002D44B0">
                          <w:rPr>
                            <w:rFonts w:ascii="Arial" w:hAnsi="Arial" w:cs="Arial"/>
                            <w:b/>
                            <w:color w:val="3B3E42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b/>
                            <w:color w:val="3B3E42"/>
                          </w:rPr>
                          <w:t>–</w:t>
                        </w:r>
                        <w:r w:rsidR="00E938BE">
                          <w:rPr>
                            <w:rFonts w:ascii="Arial" w:hAnsi="Arial" w:cs="Arial"/>
                            <w:b/>
                            <w:color w:val="3B3E42"/>
                          </w:rPr>
                          <w:t xml:space="preserve"> Magna Cum Laude</w:t>
                        </w:r>
                      </w:p>
                      <w:p w14:paraId="1C1083B9" w14:textId="77777777" w:rsidR="00E938BE" w:rsidRPr="008D4E39" w:rsidRDefault="00E938BE" w:rsidP="008D4E39">
                        <w:pPr>
                          <w:spacing w:before="80" w:after="0" w:line="240" w:lineRule="auto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  <w:r>
                          <w:rPr>
                            <w:rFonts w:ascii="Arial" w:hAnsi="Arial" w:cs="Arial"/>
                            <w:color w:val="3B3E42"/>
                          </w:rPr>
                          <w:t>ECE Department, Ain Shams University</w:t>
                        </w:r>
                      </w:p>
                    </w:tc>
                  </w:tr>
                </w:tbl>
                <w:p w14:paraId="6F302662" w14:textId="77777777" w:rsidR="00315076" w:rsidRPr="002D44B0" w:rsidRDefault="00315076" w:rsidP="002D44B0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  <w:tr w:rsidR="00E538FA" w:rsidRPr="002D44B0" w14:paraId="4C423444" w14:textId="77777777" w:rsidTr="00F81313">
              <w:tc>
                <w:tcPr>
                  <w:tcW w:w="10451" w:type="dxa"/>
                  <w:tcBorders>
                    <w:top w:val="double" w:sz="6" w:space="0" w:color="AEBAD5"/>
                    <w:left w:val="single" w:sz="8" w:space="0" w:color="AEBAD5"/>
                    <w:bottom w:val="single" w:sz="8" w:space="0" w:color="AEBAD5"/>
                    <w:right w:val="single" w:sz="8" w:space="0" w:color="AEBAD5"/>
                  </w:tcBorders>
                </w:tcPr>
                <w:p w14:paraId="5A460BDE" w14:textId="77777777" w:rsidR="00E538FA" w:rsidRDefault="00E538FA" w:rsidP="002D44B0">
                  <w:pPr>
                    <w:spacing w:before="80" w:after="0" w:line="240" w:lineRule="auto"/>
                    <w:jc w:val="center"/>
                    <w:rPr>
                      <w:rFonts w:ascii="Arial" w:hAnsi="Arial" w:cs="Arial"/>
                      <w:b/>
                      <w:color w:val="3B3E42"/>
                    </w:rPr>
                  </w:pPr>
                </w:p>
              </w:tc>
            </w:tr>
          </w:tbl>
          <w:p w14:paraId="3FC2FF9B" w14:textId="77777777" w:rsidR="00315076" w:rsidRPr="002D44B0" w:rsidRDefault="00315076" w:rsidP="002D44B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315076" w:rsidRPr="002D44B0" w14:paraId="6841CBC5" w14:textId="77777777" w:rsidTr="00F81313">
        <w:tc>
          <w:tcPr>
            <w:tcW w:w="10682" w:type="dxa"/>
            <w:gridSpan w:val="2"/>
          </w:tcPr>
          <w:p w14:paraId="1815EEE7" w14:textId="77777777" w:rsidR="00315076" w:rsidRPr="002D44B0" w:rsidRDefault="00315076" w:rsidP="002D44B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tbl>
            <w:tblPr>
              <w:tblW w:w="0" w:type="auto"/>
              <w:tblBorders>
                <w:top w:val="single" w:sz="8" w:space="0" w:color="AEBAD5"/>
                <w:left w:val="single" w:sz="8" w:space="0" w:color="AEBAD5"/>
                <w:bottom w:val="single" w:sz="8" w:space="0" w:color="AEBAD5"/>
                <w:right w:val="single" w:sz="8" w:space="0" w:color="AEBAD5"/>
                <w:insideH w:val="single" w:sz="8" w:space="0" w:color="AEBAD5"/>
                <w:insideV w:val="single" w:sz="8" w:space="0" w:color="AEBAD5"/>
              </w:tblBorders>
              <w:tblLayout w:type="fixed"/>
              <w:tblLook w:val="04C0" w:firstRow="0" w:lastRow="1" w:firstColumn="1" w:lastColumn="0" w:noHBand="0" w:noVBand="1"/>
            </w:tblPr>
            <w:tblGrid>
              <w:gridCol w:w="10451"/>
            </w:tblGrid>
            <w:tr w:rsidR="00315076" w:rsidRPr="002D44B0" w14:paraId="30E0B598" w14:textId="77777777" w:rsidTr="00F81313">
              <w:tc>
                <w:tcPr>
                  <w:tcW w:w="10451" w:type="dxa"/>
                  <w:tcBorders>
                    <w:top w:val="single" w:sz="8" w:space="0" w:color="AEBAD5"/>
                    <w:left w:val="single" w:sz="8" w:space="0" w:color="AEBAD5"/>
                    <w:bottom w:val="single" w:sz="8" w:space="0" w:color="AEBAD5"/>
                    <w:right w:val="single" w:sz="8" w:space="0" w:color="AEBAD5"/>
                  </w:tcBorders>
                  <w:shd w:val="clear" w:color="auto" w:fill="EAEDF4"/>
                </w:tcPr>
                <w:p w14:paraId="1C7ADF99" w14:textId="77777777" w:rsidR="00315076" w:rsidRPr="002D44B0" w:rsidRDefault="00315076" w:rsidP="002D44B0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3B3E42"/>
                    </w:rPr>
                  </w:pPr>
                  <w:r w:rsidRPr="002D44B0">
                    <w:rPr>
                      <w:rFonts w:ascii="Arial" w:hAnsi="Arial" w:cs="Arial"/>
                      <w:b/>
                      <w:bCs/>
                      <w:color w:val="3B3E42"/>
                    </w:rPr>
                    <w:lastRenderedPageBreak/>
                    <w:t>Work Experience</w:t>
                  </w:r>
                </w:p>
              </w:tc>
            </w:tr>
            <w:tr w:rsidR="00315076" w:rsidRPr="002D44B0" w14:paraId="747BFC2E" w14:textId="77777777" w:rsidTr="00FB16F4">
              <w:trPr>
                <w:trHeight w:val="225"/>
              </w:trPr>
              <w:tc>
                <w:tcPr>
                  <w:tcW w:w="10451" w:type="dxa"/>
                  <w:tcBorders>
                    <w:top w:val="double" w:sz="6" w:space="0" w:color="AEBAD5"/>
                    <w:left w:val="single" w:sz="8" w:space="0" w:color="AEBAD5"/>
                    <w:bottom w:val="single" w:sz="8" w:space="0" w:color="AEBAD5"/>
                    <w:right w:val="single" w:sz="8" w:space="0" w:color="AEBAD5"/>
                  </w:tcBorders>
                </w:tcPr>
                <w:tbl>
                  <w:tblPr>
                    <w:tblW w:w="20396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0316"/>
                    <w:gridCol w:w="10080"/>
                  </w:tblGrid>
                  <w:tr w:rsidR="008312AB" w:rsidRPr="002D44B0" w14:paraId="3DD99A08" w14:textId="77777777" w:rsidTr="00176BB9">
                    <w:tc>
                      <w:tcPr>
                        <w:tcW w:w="10316" w:type="dxa"/>
                      </w:tcPr>
                      <w:p w14:paraId="37A346DC" w14:textId="77777777" w:rsidR="00F76E5B" w:rsidRDefault="00F76E5B" w:rsidP="00F76E5B">
                        <w:pPr>
                          <w:pStyle w:val="Default"/>
                        </w:pPr>
                      </w:p>
                      <w:tbl>
                        <w:tblPr>
                          <w:tblW w:w="10970" w:type="dxa"/>
                          <w:tblBorders>
                            <w:top w:val="nil"/>
                            <w:left w:val="nil"/>
                            <w:bottom w:val="nil"/>
                            <w:right w:val="nil"/>
                          </w:tblBorders>
                          <w:tblLayout w:type="fixed"/>
                          <w:tblLook w:val="0000" w:firstRow="0" w:lastRow="0" w:firstColumn="0" w:lastColumn="0" w:noHBand="0" w:noVBand="0"/>
                        </w:tblPr>
                        <w:tblGrid>
                          <w:gridCol w:w="10970"/>
                        </w:tblGrid>
                        <w:tr w:rsidR="00F76E5B" w14:paraId="35127F18" w14:textId="77777777" w:rsidTr="00F81313">
                          <w:trPr>
                            <w:trHeight w:val="3205"/>
                          </w:trPr>
                          <w:tc>
                            <w:tcPr>
                              <w:tcW w:w="10970" w:type="dxa"/>
                            </w:tcPr>
                            <w:p w14:paraId="0DE23A12" w14:textId="19CD3D53" w:rsidR="00D521DC" w:rsidRDefault="00F76E5B" w:rsidP="00D521DC">
                              <w:pPr>
                                <w:pStyle w:val="Default"/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</w:pPr>
                              <w: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 xml:space="preserve">Academic </w:t>
                              </w:r>
                              <w:r w:rsidR="00510B9F"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 xml:space="preserve">and Administrative </w:t>
                              </w:r>
                              <w:r>
                                <w:rPr>
                                  <w:b/>
                                  <w:bCs/>
                                  <w:sz w:val="22"/>
                                  <w:szCs w:val="22"/>
                                </w:rPr>
                                <w:t xml:space="preserve">Experience </w:t>
                              </w:r>
                            </w:p>
                            <w:p w14:paraId="68E5A96B" w14:textId="66713402" w:rsidR="00510B9F" w:rsidRDefault="00510B9F" w:rsidP="00672B08">
                              <w:pPr>
                                <w:pStyle w:val="ListParagraph"/>
                                <w:numPr>
                                  <w:ilvl w:val="0"/>
                                  <w:numId w:val="12"/>
                                </w:numPr>
                                <w:autoSpaceDE w:val="0"/>
                                <w:autoSpaceDN w:val="0"/>
                                <w:adjustRightInd w:val="0"/>
                                <w:spacing w:before="0" w:after="0" w:line="240" w:lineRule="auto"/>
                                <w:jc w:val="left"/>
                                <w:rPr>
                                  <w:rFonts w:asciiTheme="minorBidi" w:eastAsia="CIDFont+F2" w:hAnsiTheme="minorBidi" w:cstheme="minorBidi"/>
                                  <w:lang w:eastAsia="ja-JP" w:bidi="ar-SA"/>
                                </w:rPr>
                              </w:pPr>
                              <w:r>
                                <w:rPr>
                                  <w:rFonts w:asciiTheme="minorBidi" w:eastAsia="CIDFont+F2" w:hAnsiTheme="minorBidi" w:cstheme="minorBidi"/>
                                  <w:lang w:eastAsia="ja-JP" w:bidi="ar-SA"/>
                                </w:rPr>
                                <w:t>Nov 2020- Present Executive Technical Advisor to the president of the Applied Innovation Center at MCIT</w:t>
                              </w:r>
                            </w:p>
                            <w:p w14:paraId="390AE269" w14:textId="77777777" w:rsidR="00510B9F" w:rsidRDefault="00510B9F" w:rsidP="00672B08">
                              <w:pPr>
                                <w:pStyle w:val="ListParagraph"/>
                                <w:numPr>
                                  <w:ilvl w:val="0"/>
                                  <w:numId w:val="13"/>
                                </w:numPr>
                                <w:autoSpaceDE w:val="0"/>
                                <w:autoSpaceDN w:val="0"/>
                                <w:adjustRightInd w:val="0"/>
                                <w:spacing w:before="0" w:after="0" w:line="240" w:lineRule="auto"/>
                                <w:jc w:val="left"/>
                                <w:rPr>
                                  <w:rFonts w:asciiTheme="minorBidi" w:eastAsia="CIDFont+F2" w:hAnsiTheme="minorBidi" w:cstheme="minorBidi"/>
                                  <w:lang w:eastAsia="ja-JP" w:bidi="ar-SA"/>
                                </w:rPr>
                              </w:pPr>
                              <w:r>
                                <w:rPr>
                                  <w:rFonts w:asciiTheme="minorBidi" w:eastAsia="CIDFont+F2" w:hAnsiTheme="minorBidi" w:cstheme="minorBidi"/>
                                  <w:lang w:eastAsia="ja-JP" w:bidi="ar-SA"/>
                                </w:rPr>
                                <w:t>Directing the institutionalization of the newly for AIC with both technical and administrative</w:t>
                              </w:r>
                            </w:p>
                            <w:p w14:paraId="25CF7438" w14:textId="77777777" w:rsidR="00510B9F" w:rsidRDefault="00510B9F" w:rsidP="00510B9F">
                              <w:pPr>
                                <w:pStyle w:val="ListParagraph"/>
                                <w:autoSpaceDE w:val="0"/>
                                <w:autoSpaceDN w:val="0"/>
                                <w:adjustRightInd w:val="0"/>
                                <w:spacing w:before="0" w:after="0" w:line="240" w:lineRule="auto"/>
                                <w:ind w:left="1440"/>
                                <w:jc w:val="left"/>
                                <w:rPr>
                                  <w:rFonts w:asciiTheme="minorBidi" w:eastAsia="CIDFont+F2" w:hAnsiTheme="minorBidi" w:cstheme="minorBidi"/>
                                  <w:lang w:eastAsia="ja-JP" w:bidi="ar-SA"/>
                                </w:rPr>
                              </w:pPr>
                              <w:r>
                                <w:rPr>
                                  <w:rFonts w:asciiTheme="minorBidi" w:eastAsia="CIDFont+F2" w:hAnsiTheme="minorBidi" w:cstheme="minorBidi"/>
                                  <w:lang w:eastAsia="ja-JP" w:bidi="ar-SA"/>
                                </w:rPr>
                                <w:t xml:space="preserve">Processes </w:t>
                              </w:r>
                            </w:p>
                            <w:p w14:paraId="6A18543F" w14:textId="77777777" w:rsidR="00510B9F" w:rsidRDefault="00510B9F" w:rsidP="00672B08">
                              <w:pPr>
                                <w:pStyle w:val="ListParagraph"/>
                                <w:numPr>
                                  <w:ilvl w:val="0"/>
                                  <w:numId w:val="13"/>
                                </w:numPr>
                                <w:autoSpaceDE w:val="0"/>
                                <w:autoSpaceDN w:val="0"/>
                                <w:adjustRightInd w:val="0"/>
                                <w:spacing w:before="0" w:after="0" w:line="240" w:lineRule="auto"/>
                                <w:jc w:val="left"/>
                                <w:rPr>
                                  <w:rFonts w:asciiTheme="minorBidi" w:eastAsia="CIDFont+F2" w:hAnsiTheme="minorBidi" w:cstheme="minorBidi"/>
                                  <w:lang w:eastAsia="ja-JP" w:bidi="ar-SA"/>
                                </w:rPr>
                              </w:pPr>
                              <w:r w:rsidRPr="00510B9F">
                                <w:rPr>
                                  <w:rFonts w:asciiTheme="minorBidi" w:eastAsia="CIDFont+F2" w:hAnsiTheme="minorBidi" w:cstheme="minorBidi"/>
                                  <w:lang w:eastAsia="ja-JP" w:bidi="ar-SA"/>
                                </w:rPr>
                                <w:t>corporate identity</w:t>
                              </w:r>
                            </w:p>
                            <w:p w14:paraId="1FE52385" w14:textId="5A790921" w:rsidR="00510B9F" w:rsidRPr="00510B9F" w:rsidRDefault="00510B9F" w:rsidP="00672B08">
                              <w:pPr>
                                <w:pStyle w:val="ListParagraph"/>
                                <w:numPr>
                                  <w:ilvl w:val="0"/>
                                  <w:numId w:val="13"/>
                                </w:numPr>
                                <w:autoSpaceDE w:val="0"/>
                                <w:autoSpaceDN w:val="0"/>
                                <w:adjustRightInd w:val="0"/>
                                <w:spacing w:before="0" w:after="0" w:line="240" w:lineRule="auto"/>
                                <w:jc w:val="left"/>
                                <w:rPr>
                                  <w:rFonts w:asciiTheme="minorBidi" w:eastAsia="CIDFont+F2" w:hAnsiTheme="minorBidi" w:cstheme="minorBidi"/>
                                  <w:lang w:eastAsia="ja-JP" w:bidi="ar-SA"/>
                                </w:rPr>
                              </w:pPr>
                              <w:r>
                                <w:rPr>
                                  <w:rFonts w:asciiTheme="minorBidi" w:eastAsia="CIDFont+F2" w:hAnsiTheme="minorBidi" w:cstheme="minorBidi"/>
                                  <w:lang w:eastAsia="ja-JP" w:bidi="ar-SA"/>
                                </w:rPr>
                                <w:t xml:space="preserve">Supporting </w:t>
                              </w:r>
                              <w:r w:rsidRPr="00510B9F">
                                <w:rPr>
                                  <w:rFonts w:asciiTheme="minorBidi" w:eastAsia="CIDFont+F2" w:hAnsiTheme="minorBidi" w:cstheme="minorBidi"/>
                                  <w:lang w:eastAsia="ja-JP" w:bidi="ar-SA"/>
                                </w:rPr>
                                <w:t>business development</w:t>
                              </w:r>
                            </w:p>
                            <w:p w14:paraId="3ADA7757" w14:textId="71B652B2" w:rsidR="00E02CEE" w:rsidRPr="00E02CEE" w:rsidRDefault="00E02CEE" w:rsidP="00672B08">
                              <w:pPr>
                                <w:pStyle w:val="ListParagraph"/>
                                <w:numPr>
                                  <w:ilvl w:val="0"/>
                                  <w:numId w:val="12"/>
                                </w:numPr>
                                <w:autoSpaceDE w:val="0"/>
                                <w:autoSpaceDN w:val="0"/>
                                <w:adjustRightInd w:val="0"/>
                                <w:spacing w:before="0" w:after="0" w:line="240" w:lineRule="auto"/>
                                <w:jc w:val="left"/>
                                <w:rPr>
                                  <w:rFonts w:asciiTheme="minorBidi" w:eastAsia="CIDFont+F2" w:hAnsiTheme="minorBidi" w:cstheme="minorBidi"/>
                                  <w:lang w:eastAsia="ja-JP" w:bidi="ar-SA"/>
                                </w:rPr>
                              </w:pPr>
                              <w:r w:rsidRPr="00E02CEE">
                                <w:rPr>
                                  <w:rFonts w:asciiTheme="minorBidi" w:eastAsia="CIDFont+F2" w:hAnsiTheme="minorBidi" w:cstheme="minorBidi"/>
                                  <w:lang w:eastAsia="ja-JP" w:bidi="ar-SA"/>
                                </w:rPr>
                                <w:t>Nov. 2017-</w:t>
                              </w:r>
                              <w:r w:rsidR="003A3F2C">
                                <w:rPr>
                                  <w:rFonts w:asciiTheme="minorBidi" w:eastAsia="CIDFont+F2" w:hAnsiTheme="minorBidi" w:cstheme="minorBidi"/>
                                  <w:lang w:eastAsia="ja-JP" w:bidi="ar-SA"/>
                                </w:rPr>
                                <w:t>August 2020</w:t>
                              </w:r>
                              <w:r w:rsidRPr="00E02CEE">
                                <w:rPr>
                                  <w:rFonts w:asciiTheme="minorBidi" w:eastAsia="CIDFont+F2" w:hAnsiTheme="minorBidi" w:cstheme="minorBidi"/>
                                  <w:lang w:eastAsia="ja-JP" w:bidi="ar-SA"/>
                                </w:rPr>
                                <w:t xml:space="preserve"> Executive Director, Science and Technology Development Fund; STDF,</w:t>
                              </w:r>
                            </w:p>
                            <w:p w14:paraId="6A212449" w14:textId="77777777" w:rsidR="00E02CEE" w:rsidRPr="00E02CEE" w:rsidRDefault="00E02CEE" w:rsidP="00E02CEE">
                              <w:pPr>
                                <w:autoSpaceDE w:val="0"/>
                                <w:autoSpaceDN w:val="0"/>
                                <w:adjustRightInd w:val="0"/>
                                <w:spacing w:before="0" w:after="0" w:line="240" w:lineRule="auto"/>
                                <w:jc w:val="left"/>
                                <w:rPr>
                                  <w:rFonts w:asciiTheme="minorBidi" w:eastAsia="CIDFont+F2" w:hAnsiTheme="minorBidi" w:cstheme="minorBidi"/>
                                  <w:lang w:eastAsia="ja-JP" w:bidi="ar-SA"/>
                                </w:rPr>
                              </w:pPr>
                              <w:r w:rsidRPr="00E02CEE">
                                <w:rPr>
                                  <w:rFonts w:asciiTheme="minorBidi" w:eastAsia="CIDFont+F2" w:hAnsiTheme="minorBidi" w:cstheme="minorBidi"/>
                                  <w:lang w:eastAsia="ja-JP" w:bidi="ar-SA"/>
                                </w:rPr>
                                <w:t>STDF is the largest national fund for R&amp;D in Egypt and is responsible for funding research in all directions of</w:t>
                              </w:r>
                            </w:p>
                            <w:p w14:paraId="4E08B6BB" w14:textId="698F9DEB" w:rsidR="00510B9F" w:rsidRDefault="00510B9F" w:rsidP="00E02CEE">
                              <w:pPr>
                                <w:pStyle w:val="Default"/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</w:pPr>
                              <w:r w:rsidRPr="00E02CEE"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>S</w:t>
                              </w:r>
                              <w:r w:rsidR="00E02CEE" w:rsidRPr="00E02CEE"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>cience</w:t>
                              </w:r>
                            </w:p>
                            <w:p w14:paraId="39C36F5D" w14:textId="21F2A366" w:rsidR="00250086" w:rsidRDefault="00250086" w:rsidP="00672B08">
                              <w:pPr>
                                <w:pStyle w:val="Default"/>
                                <w:numPr>
                                  <w:ilvl w:val="0"/>
                                  <w:numId w:val="15"/>
                                </w:numPr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>S</w:t>
                              </w:r>
                              <w:r w:rsidRPr="00E02CEE"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>upport the execution of the national strategy of S&amp;T.</w:t>
                              </w:r>
                              <w:r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  <w:p w14:paraId="19940660" w14:textId="74C6251B" w:rsidR="00250086" w:rsidRDefault="00250086" w:rsidP="00672B08">
                              <w:pPr>
                                <w:pStyle w:val="Default"/>
                                <w:numPr>
                                  <w:ilvl w:val="0"/>
                                  <w:numId w:val="15"/>
                                </w:numPr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 xml:space="preserve">Responsible for the </w:t>
                              </w:r>
                              <w:r w:rsidR="001C5439"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>organizational</w:t>
                              </w:r>
                              <w:r w:rsidR="00484862"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>transformation</w:t>
                              </w:r>
                              <w:r w:rsidR="00F52932"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 xml:space="preserve"> from a national fund to a</w:t>
                              </w:r>
                              <w:r w:rsidR="00BD7CE6"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 xml:space="preserve"> public authority</w:t>
                              </w:r>
                            </w:p>
                            <w:p w14:paraId="5EC53E34" w14:textId="77777777" w:rsidR="00250086" w:rsidRDefault="00250086" w:rsidP="00672B08">
                              <w:pPr>
                                <w:pStyle w:val="Default"/>
                                <w:numPr>
                                  <w:ilvl w:val="0"/>
                                  <w:numId w:val="15"/>
                                </w:numPr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>Processes development</w:t>
                              </w:r>
                            </w:p>
                            <w:p w14:paraId="4FF04CF9" w14:textId="61697B64" w:rsidR="00250086" w:rsidRDefault="007C24D6" w:rsidP="00672B08">
                              <w:pPr>
                                <w:pStyle w:val="Default"/>
                                <w:numPr>
                                  <w:ilvl w:val="0"/>
                                  <w:numId w:val="15"/>
                                </w:numPr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>Planning and executing a d</w:t>
                              </w:r>
                              <w:r w:rsidR="00250086"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>igital transformation</w:t>
                              </w:r>
                              <w:r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 xml:space="preserve"> of all processes</w:t>
                              </w:r>
                            </w:p>
                            <w:p w14:paraId="50C5BE81" w14:textId="77777777" w:rsidR="00250086" w:rsidRDefault="00250086" w:rsidP="00672B08">
                              <w:pPr>
                                <w:pStyle w:val="Default"/>
                                <w:numPr>
                                  <w:ilvl w:val="0"/>
                                  <w:numId w:val="15"/>
                                </w:numPr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</w:pPr>
                              <w:r w:rsidRPr="00510B9F"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>parliament discussions,</w:t>
                              </w:r>
                            </w:p>
                            <w:p w14:paraId="4D2A30BB" w14:textId="77777777" w:rsidR="00250086" w:rsidRDefault="00250086" w:rsidP="00672B08">
                              <w:pPr>
                                <w:pStyle w:val="Default"/>
                                <w:numPr>
                                  <w:ilvl w:val="0"/>
                                  <w:numId w:val="15"/>
                                </w:numPr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>legal</w:t>
                              </w:r>
                              <w:r w:rsidRPr="00510B9F"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 xml:space="preserve"> bylaws</w:t>
                              </w:r>
                            </w:p>
                            <w:p w14:paraId="669C55EA" w14:textId="77777777" w:rsidR="00250086" w:rsidRPr="00510B9F" w:rsidRDefault="00250086" w:rsidP="00672B08">
                              <w:pPr>
                                <w:pStyle w:val="Default"/>
                                <w:numPr>
                                  <w:ilvl w:val="0"/>
                                  <w:numId w:val="15"/>
                                </w:numPr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</w:pPr>
                              <w:r w:rsidRPr="00510B9F"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  <w:t>Organizational Chart and other activities</w:t>
                              </w:r>
                            </w:p>
                            <w:p w14:paraId="45AA3ACE" w14:textId="1698E600" w:rsidR="00250086" w:rsidRDefault="00250086" w:rsidP="00E02CEE">
                              <w:pPr>
                                <w:pStyle w:val="Default"/>
                                <w:rPr>
                                  <w:rFonts w:asciiTheme="minorBidi" w:eastAsia="CIDFont+F2" w:hAnsiTheme="minorBidi" w:cstheme="minorBidi"/>
                                  <w:sz w:val="20"/>
                                  <w:szCs w:val="20"/>
                                </w:rPr>
                              </w:pPr>
                            </w:p>
                            <w:p w14:paraId="27D1E1DB" w14:textId="77777777" w:rsidR="00C3243D" w:rsidRDefault="00C3243D" w:rsidP="00672B08">
                              <w:pPr>
                                <w:pStyle w:val="Default"/>
                                <w:numPr>
                                  <w:ilvl w:val="0"/>
                                  <w:numId w:val="8"/>
                                </w:num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March 2015 Vice-Dean of Graduate studies and Research, Faculty of Engineering, Ain Shams University</w:t>
                              </w:r>
                            </w:p>
                            <w:p w14:paraId="39D253A5" w14:textId="77777777" w:rsidR="00C3243D" w:rsidRDefault="00C3243D" w:rsidP="00672B08">
                              <w:pPr>
                                <w:pStyle w:val="Default"/>
                                <w:numPr>
                                  <w:ilvl w:val="0"/>
                                  <w:numId w:val="10"/>
                                </w:num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Overseeing graduate education and research</w:t>
                              </w:r>
                            </w:p>
                            <w:p w14:paraId="54DFA68D" w14:textId="77777777" w:rsidR="00C3243D" w:rsidRDefault="00C3243D" w:rsidP="00672B08">
                              <w:pPr>
                                <w:pStyle w:val="Default"/>
                                <w:numPr>
                                  <w:ilvl w:val="0"/>
                                  <w:numId w:val="10"/>
                                </w:num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Coordinating efforts to streamline policies and processes</w:t>
                              </w:r>
                            </w:p>
                            <w:p w14:paraId="23053F40" w14:textId="77777777" w:rsidR="00C3243D" w:rsidRDefault="00C3243D" w:rsidP="00672B08">
                              <w:pPr>
                                <w:pStyle w:val="Default"/>
                                <w:numPr>
                                  <w:ilvl w:val="0"/>
                                  <w:numId w:val="10"/>
                                </w:num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Transferring into a green paper-less documentation cycle</w:t>
                              </w:r>
                            </w:p>
                            <w:p w14:paraId="1B582D6E" w14:textId="77777777" w:rsidR="00C3243D" w:rsidRDefault="00C3243D" w:rsidP="00672B08">
                              <w:pPr>
                                <w:pStyle w:val="Default"/>
                                <w:numPr>
                                  <w:ilvl w:val="0"/>
                                  <w:numId w:val="10"/>
                                </w:num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Improve faculty visibility and recognition as a premiere research institute.</w:t>
                              </w:r>
                            </w:p>
                            <w:p w14:paraId="20D38AC3" w14:textId="77777777" w:rsidR="00D521DC" w:rsidRDefault="00D521DC" w:rsidP="00672B08">
                              <w:pPr>
                                <w:pStyle w:val="Default"/>
                                <w:numPr>
                                  <w:ilvl w:val="0"/>
                                  <w:numId w:val="8"/>
                                </w:num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Feb 2014</w:t>
                              </w:r>
                              <w:r w:rsidR="00176BB9">
                                <w:rPr>
                                  <w:sz w:val="20"/>
                                  <w:szCs w:val="20"/>
                                </w:rPr>
                                <w:t>-Present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Professor of Electronics, Ain Shams University</w:t>
                              </w:r>
                            </w:p>
                            <w:p w14:paraId="0E1B06B4" w14:textId="77777777" w:rsidR="00F00FCC" w:rsidRDefault="00D521DC" w:rsidP="00672B08">
                              <w:pPr>
                                <w:pStyle w:val="Default"/>
                                <w:numPr>
                                  <w:ilvl w:val="0"/>
                                  <w:numId w:val="9"/>
                                </w:num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Director of the Integrated Cir</w:t>
                              </w:r>
                              <w:r w:rsidR="00FC0FDE">
                                <w:rPr>
                                  <w:sz w:val="20"/>
                                  <w:szCs w:val="20"/>
                                </w:rPr>
                                <w:t>c</w:t>
                              </w:r>
                              <w:r w:rsidR="00176BB9">
                                <w:rPr>
                                  <w:sz w:val="20"/>
                                  <w:szCs w:val="20"/>
                                </w:rPr>
                                <w:t>uits Lab</w:t>
                              </w:r>
                              <w:r w:rsidR="003665F6">
                                <w:rPr>
                                  <w:sz w:val="20"/>
                                  <w:szCs w:val="20"/>
                                </w:rPr>
                                <w:t xml:space="preserve"> (ICL)</w:t>
                              </w:r>
                              <w:r w:rsidR="00F00FCC">
                                <w:rPr>
                                  <w:sz w:val="20"/>
                                  <w:szCs w:val="20"/>
                                </w:rPr>
                                <w:t xml:space="preserve"> which is the premiere research lab in IC design </w:t>
                              </w:r>
                            </w:p>
                            <w:p w14:paraId="6E7F1E59" w14:textId="4785580C" w:rsidR="00D521DC" w:rsidRPr="00D521DC" w:rsidRDefault="00F00FCC" w:rsidP="00F00FCC">
                              <w:pPr>
                                <w:pStyle w:val="Default"/>
                                <w:ind w:left="1440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Established 19</w:t>
                              </w:r>
                              <w:r w:rsidR="005316FA">
                                <w:rPr>
                                  <w:sz w:val="20"/>
                                  <w:szCs w:val="20"/>
                                </w:rPr>
                                <w:t>80.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</w:p>
                            <w:p w14:paraId="1DBC2F6D" w14:textId="77777777" w:rsidR="00F76E5B" w:rsidRDefault="00D521DC" w:rsidP="00672B08">
                              <w:pPr>
                                <w:pStyle w:val="Default"/>
                                <w:numPr>
                                  <w:ilvl w:val="0"/>
                                  <w:numId w:val="8"/>
                                </w:num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Oct. 2008-2013</w:t>
                              </w:r>
                              <w:r w:rsidR="00F76E5B"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="00F76E5B"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Associate Professor</w:t>
                              </w:r>
                              <w:r w:rsidR="00F76E5B">
                                <w:rPr>
                                  <w:sz w:val="20"/>
                                  <w:szCs w:val="20"/>
                                </w:rPr>
                                <w:t xml:space="preserve">, Ain Shams University. </w:t>
                              </w:r>
                            </w:p>
                            <w:p w14:paraId="57741C13" w14:textId="77777777" w:rsidR="00F76E5B" w:rsidRDefault="00F76E5B" w:rsidP="00F76E5B">
                              <w:pPr>
                                <w:pStyle w:val="Default"/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  <w:p w14:paraId="1C65D694" w14:textId="596712E2" w:rsidR="00F76E5B" w:rsidRDefault="0072503F" w:rsidP="00672B08">
                              <w:pPr>
                                <w:pStyle w:val="Default"/>
                                <w:numPr>
                                  <w:ilvl w:val="0"/>
                                  <w:numId w:val="1"/>
                                </w:numPr>
                                <w:ind w:right="-5472"/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Leading a group of </w:t>
                              </w:r>
                              <w:r w:rsidR="00F76E5B">
                                <w:rPr>
                                  <w:sz w:val="20"/>
                                  <w:szCs w:val="20"/>
                                </w:rPr>
                                <w:t xml:space="preserve">research students in the areas of wideband communication circuits, data converters, CAD for </w:t>
                              </w:r>
                              <w:proofErr w:type="spellStart"/>
                              <w:r w:rsidR="00F76E5B">
                                <w:rPr>
                                  <w:sz w:val="20"/>
                                  <w:szCs w:val="20"/>
                                </w:rPr>
                                <w:t>analog</w:t>
                              </w:r>
                              <w:proofErr w:type="spellEnd"/>
                              <w:r w:rsidR="00F76E5B">
                                <w:rPr>
                                  <w:sz w:val="20"/>
                                  <w:szCs w:val="20"/>
                                </w:rPr>
                                <w:t xml:space="preserve"> design automation and most recently MEMS for biomedical </w:t>
                              </w:r>
                              <w:r w:rsidR="00176BB9">
                                <w:rPr>
                                  <w:sz w:val="20"/>
                                  <w:szCs w:val="20"/>
                                </w:rPr>
                                <w:t>applications</w:t>
                              </w:r>
                              <w:r w:rsidR="003665F6">
                                <w:rPr>
                                  <w:sz w:val="20"/>
                                  <w:szCs w:val="20"/>
                                </w:rPr>
                                <w:t>.</w:t>
                              </w:r>
                            </w:p>
                            <w:p w14:paraId="09E59ECC" w14:textId="77777777" w:rsidR="004207E3" w:rsidRDefault="00F76E5B" w:rsidP="00672B08">
                              <w:pPr>
                                <w:pStyle w:val="Default"/>
                                <w:numPr>
                                  <w:ilvl w:val="0"/>
                                  <w:numId w:val="1"/>
                                </w:numPr>
                                <w:ind w:right="-5472"/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Directing Mentor Graphics Research Lab which is a new entity aiming a</w:t>
                              </w:r>
                              <w:r w:rsidR="004207E3">
                                <w:rPr>
                                  <w:sz w:val="20"/>
                                  <w:szCs w:val="20"/>
                                </w:rPr>
                                <w:t>t driving Analog and Digital CAD</w:t>
                              </w:r>
                            </w:p>
                            <w:p w14:paraId="49099FF9" w14:textId="77777777" w:rsidR="00F76E5B" w:rsidRDefault="00F76E5B" w:rsidP="004207E3">
                              <w:pPr>
                                <w:pStyle w:val="Default"/>
                                <w:ind w:right="-5472"/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research in collaboration between Ain Shams University and Mentor Graph</w:t>
                              </w:r>
                              <w:r w:rsidR="004207E3">
                                <w:rPr>
                                  <w:sz w:val="20"/>
                                  <w:szCs w:val="20"/>
                                </w:rPr>
                                <w:t>ics through joint research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. </w:t>
                              </w:r>
                            </w:p>
                            <w:p w14:paraId="114ADF36" w14:textId="77777777" w:rsidR="00F76E5B" w:rsidRDefault="0072503F" w:rsidP="00672B08">
                              <w:pPr>
                                <w:pStyle w:val="Default"/>
                                <w:numPr>
                                  <w:ilvl w:val="0"/>
                                  <w:numId w:val="1"/>
                                </w:numPr>
                                <w:ind w:right="-5472"/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Teaching a</w:t>
                              </w:r>
                              <w:r w:rsidR="00F76E5B">
                                <w:rPr>
                                  <w:sz w:val="20"/>
                                  <w:szCs w:val="20"/>
                                </w:rPr>
                                <w:t xml:space="preserve">dvanced </w:t>
                              </w:r>
                              <w:proofErr w:type="spellStart"/>
                              <w:r w:rsidR="00F76E5B">
                                <w:rPr>
                                  <w:sz w:val="20"/>
                                  <w:szCs w:val="20"/>
                                </w:rPr>
                                <w:t>analog</w:t>
                              </w:r>
                              <w:proofErr w:type="spellEnd"/>
                              <w:r w:rsidR="00F76E5B">
                                <w:rPr>
                                  <w:sz w:val="20"/>
                                  <w:szCs w:val="20"/>
                                </w:rPr>
                                <w:t xml:space="preserve"> design courses on both senior undergraduate and graduate levels. </w:t>
                              </w:r>
                            </w:p>
                            <w:p w14:paraId="0061E699" w14:textId="77777777" w:rsidR="00F76E5B" w:rsidRDefault="0072503F" w:rsidP="00672B08">
                              <w:pPr>
                                <w:pStyle w:val="Default"/>
                                <w:numPr>
                                  <w:ilvl w:val="0"/>
                                  <w:numId w:val="1"/>
                                </w:numPr>
                                <w:ind w:right="-5472"/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Graduated 22 </w:t>
                              </w:r>
                              <w:r w:rsidR="00F76E5B">
                                <w:rPr>
                                  <w:sz w:val="20"/>
                                  <w:szCs w:val="20"/>
                                </w:rPr>
                                <w:t xml:space="preserve">graduate students to date. </w:t>
                              </w:r>
                            </w:p>
                            <w:p w14:paraId="46D8361A" w14:textId="77777777" w:rsidR="00F76E5B" w:rsidRDefault="00F76E5B" w:rsidP="00672B08">
                              <w:pPr>
                                <w:pStyle w:val="Default"/>
                                <w:numPr>
                                  <w:ilvl w:val="0"/>
                                  <w:numId w:val="1"/>
                                </w:numPr>
                                <w:ind w:right="-5472"/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Writing proposals for funded projects </w:t>
                              </w:r>
                            </w:p>
                            <w:p w14:paraId="6FA057F7" w14:textId="77777777" w:rsidR="00F76E5B" w:rsidRDefault="00F76E5B" w:rsidP="00672B08">
                              <w:pPr>
                                <w:pStyle w:val="Default"/>
                                <w:numPr>
                                  <w:ilvl w:val="0"/>
                                  <w:numId w:val="1"/>
                                </w:numPr>
                                <w:ind w:right="-5472"/>
                                <w:jc w:val="both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>Technical involvement in research projects.</w:t>
                              </w:r>
                            </w:p>
                            <w:p w14:paraId="755B82C2" w14:textId="77777777" w:rsidR="00F76E5B" w:rsidRDefault="00F76E5B" w:rsidP="00F76E5B">
                              <w:pPr>
                                <w:pStyle w:val="Default"/>
                                <w:ind w:right="-5472"/>
                                <w:rPr>
                                  <w:sz w:val="20"/>
                                  <w:szCs w:val="20"/>
                                </w:rPr>
                              </w:pPr>
                            </w:p>
                            <w:p w14:paraId="52B43932" w14:textId="77777777" w:rsidR="00F76E5B" w:rsidRDefault="00F76E5B">
                              <w:pPr>
                                <w:pStyle w:val="Default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• 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08/03-09/08 </w:t>
                              </w: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 xml:space="preserve">Assistant Professor, Ain Shams University </w:t>
                              </w:r>
                            </w:p>
                            <w:p w14:paraId="67032295" w14:textId="77777777" w:rsidR="00F76E5B" w:rsidRDefault="00F76E5B">
                              <w:pPr>
                                <w:pStyle w:val="Default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0"/>
                                  <w:szCs w:val="20"/>
                                </w:rPr>
                                <w:t xml:space="preserve">• 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04/02-07/02 </w:t>
                              </w: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 xml:space="preserve">Lecturer, University of California, Los Angeles </w:t>
                              </w:r>
                            </w:p>
                            <w:p w14:paraId="7E528BC9" w14:textId="77777777" w:rsidR="00F76E5B" w:rsidRDefault="00F76E5B">
                              <w:pPr>
                                <w:pStyle w:val="Default"/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• 09/98-07/02 </w:t>
                              </w:r>
                              <w:r>
                                <w:rPr>
                                  <w:b/>
                                  <w:bCs/>
                                  <w:sz w:val="20"/>
                                  <w:szCs w:val="20"/>
                                </w:rPr>
                                <w:t>Graduate Student Researcher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, Prof. </w:t>
                              </w:r>
                              <w:proofErr w:type="spellStart"/>
                              <w:r>
                                <w:rPr>
                                  <w:sz w:val="20"/>
                                  <w:szCs w:val="20"/>
                                </w:rPr>
                                <w:t>Asad</w:t>
                              </w:r>
                              <w:proofErr w:type="spellEnd"/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sz w:val="20"/>
                                  <w:szCs w:val="20"/>
                                </w:rPr>
                                <w:t>Abidi</w:t>
                              </w:r>
                              <w:proofErr w:type="spellEnd"/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, UCLA </w:t>
                              </w:r>
                            </w:p>
                            <w:p w14:paraId="3FC9A02C" w14:textId="77777777" w:rsidR="00F76E5B" w:rsidRPr="00F76E5B" w:rsidRDefault="00F76E5B" w:rsidP="00672B08">
                              <w:pPr>
                                <w:pStyle w:val="Default"/>
                                <w:numPr>
                                  <w:ilvl w:val="0"/>
                                  <w:numId w:val="2"/>
                                </w:numPr>
                                <w:rPr>
                                  <w:sz w:val="20"/>
                                  <w:szCs w:val="20"/>
                                </w:rPr>
                              </w:pPr>
                              <w:r w:rsidRPr="00F76E5B">
                                <w:rPr>
                                  <w:sz w:val="18"/>
                                  <w:szCs w:val="18"/>
                                </w:rPr>
                                <w:t xml:space="preserve">Designed, </w:t>
                              </w:r>
                              <w:proofErr w:type="gramStart"/>
                              <w:r w:rsidRPr="00F76E5B">
                                <w:rPr>
                                  <w:sz w:val="18"/>
                                  <w:szCs w:val="18"/>
                                </w:rPr>
                                <w:t>implemented</w:t>
                              </w:r>
                              <w:proofErr w:type="gramEnd"/>
                              <w:r w:rsidRPr="00F76E5B">
                                <w:rPr>
                                  <w:sz w:val="18"/>
                                  <w:szCs w:val="18"/>
                                </w:rPr>
                                <w:t xml:space="preserve"> and tested the first </w:t>
                              </w:r>
                              <w:r w:rsidR="004207E3">
                                <w:rPr>
                                  <w:sz w:val="18"/>
                                  <w:szCs w:val="18"/>
                                </w:rPr>
                                <w:t xml:space="preserve">ever published </w:t>
                              </w:r>
                              <w:r w:rsidRPr="00F76E5B">
                                <w:rPr>
                                  <w:sz w:val="18"/>
                                  <w:szCs w:val="18"/>
                                </w:rPr>
                                <w:t xml:space="preserve">GSM Fractional-N PLL Frequency Synthesizer and GMSK 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m</w:t>
                              </w:r>
                              <w:r w:rsidR="0016456C">
                                <w:rPr>
                                  <w:sz w:val="20"/>
                                  <w:szCs w:val="20"/>
                                </w:rPr>
                                <w:t>o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 xml:space="preserve">dulator. </w:t>
                              </w:r>
                            </w:p>
                          </w:tc>
                        </w:tr>
                      </w:tbl>
                      <w:p w14:paraId="21A27DA8" w14:textId="77777777" w:rsidR="008312AB" w:rsidRPr="002D44B0" w:rsidRDefault="008312AB" w:rsidP="002D44B0">
                        <w:pPr>
                          <w:spacing w:before="80" w:after="0" w:line="240" w:lineRule="auto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</w:p>
                    </w:tc>
                    <w:tc>
                      <w:tcPr>
                        <w:tcW w:w="10080" w:type="dxa"/>
                      </w:tcPr>
                      <w:p w14:paraId="71BB69E0" w14:textId="77777777" w:rsidR="008312AB" w:rsidRPr="002D44B0" w:rsidRDefault="008312AB" w:rsidP="002D44B0">
                        <w:pPr>
                          <w:spacing w:after="0" w:line="240" w:lineRule="auto"/>
                          <w:jc w:val="right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</w:p>
                    </w:tc>
                  </w:tr>
                  <w:tr w:rsidR="008312AB" w:rsidRPr="002D44B0" w14:paraId="5FA96068" w14:textId="77777777" w:rsidTr="00176BB9">
                    <w:tc>
                      <w:tcPr>
                        <w:tcW w:w="10316" w:type="dxa"/>
                      </w:tcPr>
                      <w:p w14:paraId="5FF6EEDC" w14:textId="77777777" w:rsidR="0016456C" w:rsidRDefault="0016456C" w:rsidP="0016456C">
                        <w:pPr>
                          <w:pStyle w:val="Default"/>
                          <w:jc w:val="both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 xml:space="preserve">Industrial Experience </w:t>
                        </w:r>
                      </w:p>
                      <w:p w14:paraId="1F36527A" w14:textId="77777777" w:rsidR="00176BB9" w:rsidRDefault="00176BB9" w:rsidP="00176BB9">
                        <w:pPr>
                          <w:pStyle w:val="Default"/>
                          <w:jc w:val="both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  <w:p w14:paraId="0206E306" w14:textId="77777777" w:rsidR="00176BB9" w:rsidRDefault="00176BB9" w:rsidP="00176BB9">
                        <w:pPr>
                          <w:pStyle w:val="Default"/>
                          <w:ind w:left="720"/>
                          <w:jc w:val="both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Jan 2013- June 2013: Senior Researcher. Intel Research Labs, Egypt</w:t>
                        </w:r>
                      </w:p>
                      <w:p w14:paraId="5D400258" w14:textId="77777777" w:rsidR="00750422" w:rsidRDefault="00176BB9" w:rsidP="00176BB9">
                        <w:pPr>
                          <w:pStyle w:val="Default"/>
                          <w:ind w:left="720"/>
                          <w:jc w:val="both"/>
                          <w:rPr>
                            <w:sz w:val="22"/>
                            <w:szCs w:val="22"/>
                          </w:rPr>
                        </w:pPr>
                        <w:r w:rsidRPr="00750422">
                          <w:rPr>
                            <w:sz w:val="22"/>
                            <w:szCs w:val="22"/>
                          </w:rPr>
                          <w:t>Responsibl</w:t>
                        </w:r>
                        <w:r>
                          <w:rPr>
                            <w:sz w:val="22"/>
                            <w:szCs w:val="22"/>
                          </w:rPr>
                          <w:t>e for carrying out high frequency circuit research</w:t>
                        </w:r>
                        <w:r w:rsidRPr="00750422">
                          <w:rPr>
                            <w:sz w:val="22"/>
                            <w:szCs w:val="22"/>
                          </w:rPr>
                          <w:t>.</w:t>
                        </w:r>
                      </w:p>
                      <w:p w14:paraId="7BA6C767" w14:textId="77777777" w:rsidR="00176BB9" w:rsidRPr="00176BB9" w:rsidRDefault="00176BB9" w:rsidP="00176BB9">
                        <w:pPr>
                          <w:pStyle w:val="Default"/>
                          <w:ind w:left="720"/>
                          <w:jc w:val="both"/>
                          <w:rPr>
                            <w:sz w:val="22"/>
                            <w:szCs w:val="22"/>
                          </w:rPr>
                        </w:pPr>
                      </w:p>
                      <w:p w14:paraId="483CBEAB" w14:textId="77777777" w:rsidR="00750422" w:rsidRDefault="00176BB9" w:rsidP="00FB16F4">
                        <w:pPr>
                          <w:pStyle w:val="Default"/>
                          <w:ind w:left="720"/>
                          <w:jc w:val="both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July 2012 to 2013</w:t>
                        </w:r>
                        <w:r w:rsidR="00750422">
                          <w:rPr>
                            <w:b/>
                            <w:bCs/>
                            <w:sz w:val="22"/>
                            <w:szCs w:val="22"/>
                          </w:rPr>
                          <w:t>: System Architect, WSE, Intel Mobile Communications, Egypt</w:t>
                        </w:r>
                      </w:p>
                      <w:p w14:paraId="5D6B7086" w14:textId="77777777" w:rsidR="00750422" w:rsidRPr="00750422" w:rsidRDefault="00750422" w:rsidP="00FB16F4">
                        <w:pPr>
                          <w:pStyle w:val="Default"/>
                          <w:ind w:left="720"/>
                          <w:jc w:val="both"/>
                          <w:rPr>
                            <w:sz w:val="22"/>
                            <w:szCs w:val="22"/>
                          </w:rPr>
                        </w:pPr>
                        <w:r w:rsidRPr="00750422">
                          <w:rPr>
                            <w:sz w:val="22"/>
                            <w:szCs w:val="22"/>
                          </w:rPr>
                          <w:t>Responsible for content definition for platform design from circuit level specification to platform integration.</w:t>
                        </w:r>
                      </w:p>
                      <w:p w14:paraId="7DC8ACAD" w14:textId="77777777" w:rsidR="00750422" w:rsidRDefault="00750422" w:rsidP="00750422">
                        <w:pPr>
                          <w:pStyle w:val="Default"/>
                          <w:jc w:val="both"/>
                          <w:rPr>
                            <w:b/>
                            <w:bCs/>
                            <w:sz w:val="22"/>
                            <w:szCs w:val="22"/>
                          </w:rPr>
                        </w:pPr>
                      </w:p>
                      <w:p w14:paraId="16956D8C" w14:textId="77777777" w:rsidR="0016456C" w:rsidRPr="0016456C" w:rsidRDefault="00750422" w:rsidP="00FB16F4">
                        <w:pPr>
                          <w:pStyle w:val="Default"/>
                          <w:ind w:left="720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b/>
                            <w:bCs/>
                            <w:sz w:val="22"/>
                            <w:szCs w:val="22"/>
                          </w:rPr>
                          <w:t>March 2011 to July 2012</w:t>
                        </w:r>
                        <w:r w:rsidR="0016456C">
                          <w:rPr>
                            <w:b/>
                            <w:bCs/>
                            <w:sz w:val="22"/>
                            <w:szCs w:val="22"/>
                          </w:rPr>
                          <w:t>: Technical Director of RF/AMS, Intel Mobile Communications, Egypt</w:t>
                        </w:r>
                      </w:p>
                      <w:p w14:paraId="7D9861B5" w14:textId="77777777" w:rsidR="0016456C" w:rsidRDefault="0016456C" w:rsidP="0016456C">
                        <w:pPr>
                          <w:pStyle w:val="Default"/>
                          <w:ind w:left="720"/>
                          <w:jc w:val="both"/>
                          <w:rPr>
                            <w:sz w:val="22"/>
                            <w:szCs w:val="22"/>
                          </w:rPr>
                        </w:pPr>
                        <w:r w:rsidRPr="0016456C">
                          <w:rPr>
                            <w:sz w:val="22"/>
                            <w:szCs w:val="22"/>
                          </w:rPr>
                          <w:t xml:space="preserve">Managing a team of 30 engineers ranging from circuit designer, physical designs, digital designers, component verification, and methodology. </w:t>
                        </w:r>
                      </w:p>
                      <w:p w14:paraId="59E95264" w14:textId="77777777" w:rsidR="0016456C" w:rsidRDefault="0016456C" w:rsidP="0016456C">
                        <w:pPr>
                          <w:pStyle w:val="Default"/>
                          <w:ind w:left="720"/>
                          <w:jc w:val="both"/>
                          <w:rPr>
                            <w:sz w:val="22"/>
                            <w:szCs w:val="22"/>
                          </w:rPr>
                        </w:pPr>
                      </w:p>
                      <w:p w14:paraId="670AA70F" w14:textId="77777777" w:rsidR="00750422" w:rsidRDefault="00750422" w:rsidP="0016456C">
                        <w:pPr>
                          <w:pStyle w:val="Default"/>
                          <w:ind w:left="720"/>
                          <w:jc w:val="both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Responsible for developing internal Intel Mobile Communication circuit designs for 4 G platforms in advanced nodes.</w:t>
                        </w:r>
                      </w:p>
                      <w:p w14:paraId="1EB7D766" w14:textId="77777777" w:rsidR="00750422" w:rsidRPr="0016456C" w:rsidRDefault="00750422" w:rsidP="0016456C">
                        <w:pPr>
                          <w:pStyle w:val="Default"/>
                          <w:ind w:left="720"/>
                          <w:jc w:val="both"/>
                          <w:rPr>
                            <w:sz w:val="22"/>
                            <w:szCs w:val="22"/>
                          </w:rPr>
                        </w:pPr>
                      </w:p>
                      <w:p w14:paraId="0DCF1B94" w14:textId="77777777" w:rsidR="0016456C" w:rsidRDefault="0016456C" w:rsidP="00FB16F4">
                        <w:pPr>
                          <w:pStyle w:val="Default"/>
                          <w:ind w:left="720"/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Feb. 2007 to March 2011 </w:t>
                        </w: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 xml:space="preserve">General Manager and Technical Director, RFIC/AMS Business Unit, </w:t>
                        </w:r>
                        <w:proofErr w:type="spellStart"/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SySDSoft</w:t>
                        </w:r>
                        <w:proofErr w:type="spellEnd"/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 xml:space="preserve"> Inc., 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Cairo, Egypt. </w:t>
                        </w:r>
                      </w:p>
                      <w:p w14:paraId="5D61C718" w14:textId="77777777" w:rsidR="00905842" w:rsidRDefault="00905842" w:rsidP="00905842">
                        <w:pPr>
                          <w:pStyle w:val="Default"/>
                          <w:ind w:left="720"/>
                          <w:jc w:val="both"/>
                          <w:rPr>
                            <w:sz w:val="20"/>
                            <w:szCs w:val="20"/>
                          </w:rPr>
                        </w:pPr>
                      </w:p>
                      <w:p w14:paraId="0B1FC4C1" w14:textId="090488B5" w:rsidR="0016456C" w:rsidRDefault="0016456C" w:rsidP="0016456C">
                        <w:pPr>
                          <w:pStyle w:val="Default"/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lastRenderedPageBreak/>
                          <w:t xml:space="preserve">Managing a group of </w:t>
                        </w:r>
                        <w:r w:rsidR="008D70C7">
                          <w:rPr>
                            <w:sz w:val="20"/>
                            <w:szCs w:val="20"/>
                          </w:rPr>
                          <w:t>30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  <w:r w:rsidR="00A1396F">
                          <w:rPr>
                            <w:sz w:val="20"/>
                            <w:szCs w:val="20"/>
                          </w:rPr>
                          <w:t xml:space="preserve">RF and AMS engineers, 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and responsible for technical leadership and planning for RFIC/AMS design services and IP development. Led 17 projects. </w:t>
                        </w:r>
                        <w:r w:rsidR="000F158E">
                          <w:rPr>
                            <w:sz w:val="20"/>
                            <w:szCs w:val="20"/>
                          </w:rPr>
                          <w:t>S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ample customers </w:t>
                        </w:r>
                        <w:proofErr w:type="gramStart"/>
                        <w:r>
                          <w:rPr>
                            <w:sz w:val="20"/>
                            <w:szCs w:val="20"/>
                          </w:rPr>
                          <w:t>are:</w:t>
                        </w:r>
                        <w:proofErr w:type="gramEnd"/>
                        <w:r>
                          <w:rPr>
                            <w:sz w:val="20"/>
                            <w:szCs w:val="20"/>
                          </w:rPr>
                          <w:t xml:space="preserve"> STMicroelectronics, Ericsson, Synopsys, ATMEL, Skyworks</w:t>
                        </w:r>
                        <w:r w:rsidR="00EB2BE7">
                          <w:rPr>
                            <w:sz w:val="20"/>
                            <w:szCs w:val="20"/>
                          </w:rPr>
                          <w:t>,</w:t>
                        </w:r>
                        <w:r w:rsidR="00757376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 w:rsidR="00757376">
                          <w:rPr>
                            <w:sz w:val="20"/>
                            <w:szCs w:val="20"/>
                          </w:rPr>
                          <w:t>Newlogic</w:t>
                        </w:r>
                        <w:proofErr w:type="spellEnd"/>
                        <w:r w:rsidR="00757376">
                          <w:rPr>
                            <w:sz w:val="20"/>
                            <w:szCs w:val="20"/>
                          </w:rPr>
                          <w:t>, Wipro</w:t>
                        </w:r>
                        <w:r w:rsidR="00FB357D">
                          <w:rPr>
                            <w:sz w:val="20"/>
                            <w:szCs w:val="20"/>
                          </w:rPr>
                          <w:t>,</w:t>
                        </w:r>
                        <w:r w:rsidR="00C912C5">
                          <w:rPr>
                            <w:sz w:val="20"/>
                            <w:szCs w:val="20"/>
                          </w:rPr>
                          <w:t xml:space="preserve"> </w:t>
                        </w:r>
                        <w:proofErr w:type="spellStart"/>
                        <w:r w:rsidR="00C912C5">
                          <w:rPr>
                            <w:sz w:val="20"/>
                            <w:szCs w:val="20"/>
                          </w:rPr>
                          <w:t>redpine</w:t>
                        </w:r>
                        <w:proofErr w:type="spellEnd"/>
                        <w:r w:rsidR="00C912C5">
                          <w:rPr>
                            <w:sz w:val="20"/>
                            <w:szCs w:val="20"/>
                          </w:rPr>
                          <w:t xml:space="preserve"> signals, </w:t>
                        </w:r>
                        <w:r w:rsidR="005F7D62">
                          <w:rPr>
                            <w:sz w:val="20"/>
                            <w:szCs w:val="20"/>
                          </w:rPr>
                          <w:t>interdigital</w:t>
                        </w:r>
                        <w:r w:rsidR="0075634B">
                          <w:rPr>
                            <w:sz w:val="20"/>
                            <w:szCs w:val="20"/>
                          </w:rPr>
                          <w:t>,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 and others. The company was successfully acquired by Intel Corporation in March 2011. </w:t>
                        </w:r>
                      </w:p>
                      <w:p w14:paraId="5CCBDC34" w14:textId="77777777" w:rsidR="0016456C" w:rsidRDefault="0016456C" w:rsidP="0016456C">
                        <w:pPr>
                          <w:pStyle w:val="Default"/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 xml:space="preserve">Key responsibilities and achievements include: </w:t>
                        </w:r>
                      </w:p>
                      <w:p w14:paraId="13CBAAA8" w14:textId="6B5F5241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14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 xml:space="preserve">General Manager Role: </w:t>
                        </w:r>
                      </w:p>
                      <w:p w14:paraId="075EBADD" w14:textId="77777777" w:rsidR="0016456C" w:rsidRDefault="0016456C" w:rsidP="0016456C">
                        <w:pPr>
                          <w:pStyle w:val="Default"/>
                          <w:jc w:val="both"/>
                          <w:rPr>
                            <w:sz w:val="20"/>
                            <w:szCs w:val="20"/>
                          </w:rPr>
                        </w:pPr>
                      </w:p>
                      <w:p w14:paraId="58335CDE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4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Setting Business Unit goals and objectives. </w:t>
                        </w:r>
                      </w:p>
                      <w:p w14:paraId="457E8D69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4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Setting a hierarchy for the business unit. </w:t>
                        </w:r>
                      </w:p>
                      <w:p w14:paraId="2303CA0A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4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Setting up workflow </w:t>
                        </w:r>
                      </w:p>
                      <w:p w14:paraId="636AB3C1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4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Budget planning and monitoring. </w:t>
                        </w:r>
                      </w:p>
                      <w:p w14:paraId="0F7ECFF4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4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Business development support (preparing business proposals, sale price estimates). </w:t>
                        </w:r>
                      </w:p>
                      <w:p w14:paraId="0EFC7925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4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Managing customer relations from business and technical sides </w:t>
                        </w:r>
                      </w:p>
                      <w:p w14:paraId="06C02815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4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Monitoring Project governance </w:t>
                        </w:r>
                      </w:p>
                      <w:p w14:paraId="14CE647B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4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Built a Key Performance Indicator Metric System to track business unit performance. </w:t>
                        </w:r>
                      </w:p>
                      <w:p w14:paraId="4CF174A9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4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Diversified business unit activities to include digital and mixed signal design services and intellectual property building. </w:t>
                        </w:r>
                      </w:p>
                      <w:p w14:paraId="66155727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4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Added new customers to </w:t>
                        </w:r>
                        <w:proofErr w:type="spellStart"/>
                        <w:r>
                          <w:rPr>
                            <w:sz w:val="20"/>
                            <w:szCs w:val="20"/>
                          </w:rPr>
                          <w:t>SySDSoft</w:t>
                        </w:r>
                        <w:proofErr w:type="spellEnd"/>
                        <w:r>
                          <w:rPr>
                            <w:sz w:val="20"/>
                            <w:szCs w:val="20"/>
                          </w:rPr>
                          <w:t xml:space="preserve"> customer portfolio. </w:t>
                        </w:r>
                      </w:p>
                      <w:p w14:paraId="5BBD5240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4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Directed the transition to Agile Development Process. </w:t>
                        </w:r>
                      </w:p>
                      <w:p w14:paraId="09094E59" w14:textId="77777777" w:rsidR="0016456C" w:rsidRDefault="00422507" w:rsidP="00672B08">
                        <w:pPr>
                          <w:pStyle w:val="Default"/>
                          <w:numPr>
                            <w:ilvl w:val="0"/>
                            <w:numId w:val="4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Built team culture </w:t>
                        </w:r>
                        <w:r w:rsidR="0016456C">
                          <w:rPr>
                            <w:sz w:val="20"/>
                            <w:szCs w:val="20"/>
                          </w:rPr>
                          <w:t xml:space="preserve">around innovation, excellence, and customer service mentality. </w:t>
                        </w:r>
                      </w:p>
                      <w:p w14:paraId="450F71CA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4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Built and directed customer alignment process. </w:t>
                        </w:r>
                      </w:p>
                      <w:p w14:paraId="7C8D3AD4" w14:textId="77777777" w:rsidR="0016456C" w:rsidRDefault="0016456C" w:rsidP="0016456C">
                        <w:pPr>
                          <w:pStyle w:val="Default"/>
                          <w:jc w:val="both"/>
                          <w:rPr>
                            <w:sz w:val="20"/>
                            <w:szCs w:val="20"/>
                          </w:rPr>
                        </w:pPr>
                      </w:p>
                      <w:p w14:paraId="5116DF29" w14:textId="77777777" w:rsidR="0016456C" w:rsidRDefault="0016456C" w:rsidP="0016456C">
                        <w:pPr>
                          <w:pStyle w:val="Default"/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 xml:space="preserve">2. Technical Director Role </w:t>
                        </w:r>
                      </w:p>
                      <w:p w14:paraId="757C0361" w14:textId="77777777" w:rsidR="0016456C" w:rsidRDefault="0016456C" w:rsidP="0016456C">
                        <w:pPr>
                          <w:pStyle w:val="Default"/>
                          <w:jc w:val="both"/>
                          <w:rPr>
                            <w:sz w:val="20"/>
                            <w:szCs w:val="20"/>
                          </w:rPr>
                        </w:pPr>
                      </w:p>
                      <w:p w14:paraId="319A9820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3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Hiring and managing technical managers and consultants in Analog, Digital, and physical mask design disciplines. </w:t>
                        </w:r>
                      </w:p>
                      <w:p w14:paraId="12CACF15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3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Development process streamlining. </w:t>
                        </w:r>
                      </w:p>
                      <w:p w14:paraId="097708BD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3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System architecture design. </w:t>
                        </w:r>
                      </w:p>
                      <w:p w14:paraId="3696DF4D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3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System simulation </w:t>
                        </w:r>
                      </w:p>
                      <w:p w14:paraId="55015FFE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3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Technical proposals writing to support business development. </w:t>
                        </w:r>
                      </w:p>
                      <w:p w14:paraId="30CC7701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3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Conducting and managing audits and design reviews. </w:t>
                        </w:r>
                      </w:p>
                      <w:p w14:paraId="2EFE3223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3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Technical program and project leadership. </w:t>
                        </w:r>
                      </w:p>
                      <w:p w14:paraId="68D63B35" w14:textId="77777777" w:rsidR="0016456C" w:rsidRDefault="0016456C" w:rsidP="00672B08">
                        <w:pPr>
                          <w:pStyle w:val="Default"/>
                          <w:numPr>
                            <w:ilvl w:val="0"/>
                            <w:numId w:val="3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Setting technical directions for Intellectual Property development. </w:t>
                        </w:r>
                      </w:p>
                      <w:p w14:paraId="7DAA5FEE" w14:textId="77777777" w:rsidR="00FB16F4" w:rsidRDefault="00FB16F4" w:rsidP="00FB16F4">
                        <w:pPr>
                          <w:pStyle w:val="Default"/>
                          <w:ind w:left="720"/>
                          <w:jc w:val="both"/>
                          <w:rPr>
                            <w:sz w:val="20"/>
                            <w:szCs w:val="20"/>
                          </w:rPr>
                        </w:pPr>
                      </w:p>
                      <w:p w14:paraId="0C2F1B16" w14:textId="77777777" w:rsidR="00FB16F4" w:rsidRDefault="00FB16F4" w:rsidP="00FB16F4">
                        <w:pPr>
                          <w:pStyle w:val="Default"/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July 2002- Nov. 2003: </w:t>
                        </w: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 xml:space="preserve">Senior Staff Engineer, Ericsson Mobile Platforms, NC, USA </w:t>
                        </w:r>
                      </w:p>
                      <w:p w14:paraId="062EC495" w14:textId="77777777" w:rsidR="00FB16F4" w:rsidRDefault="00FB16F4" w:rsidP="00FB16F4">
                        <w:pPr>
                          <w:pStyle w:val="Default"/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Working as a senior designer in Ericsson’s Advanced Development organization. Responsible for research and design of </w:t>
                        </w:r>
                        <w:proofErr w:type="spellStart"/>
                        <w:r>
                          <w:rPr>
                            <w:sz w:val="20"/>
                            <w:szCs w:val="20"/>
                          </w:rPr>
                          <w:t>analog</w:t>
                        </w:r>
                        <w:proofErr w:type="spellEnd"/>
                        <w:r>
                          <w:rPr>
                            <w:sz w:val="20"/>
                            <w:szCs w:val="20"/>
                          </w:rPr>
                          <w:t xml:space="preserve"> and mixed signal circuits for wireless platforms: This included </w:t>
                        </w:r>
                        <w:r>
                          <w:rPr>
                            <w:sz w:val="20"/>
                            <w:szCs w:val="20"/>
                          </w:rPr>
                          <w:t>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 ADC and Fractional-N PLL. </w:t>
                        </w:r>
                      </w:p>
                      <w:p w14:paraId="4B383456" w14:textId="77777777" w:rsidR="00FB16F4" w:rsidRDefault="00FB16F4" w:rsidP="00FB16F4">
                        <w:pPr>
                          <w:pStyle w:val="Default"/>
                          <w:jc w:val="both"/>
                          <w:rPr>
                            <w:b/>
                            <w:bCs/>
                            <w:sz w:val="20"/>
                            <w:szCs w:val="20"/>
                          </w:rPr>
                        </w:pPr>
                      </w:p>
                      <w:p w14:paraId="463CA786" w14:textId="77777777" w:rsidR="00FB16F4" w:rsidRDefault="00FB16F4" w:rsidP="00FB16F4">
                        <w:pPr>
                          <w:pStyle w:val="Default"/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 xml:space="preserve">Professional Consultancy Work </w:t>
                        </w:r>
                      </w:p>
                      <w:p w14:paraId="1FF3A92E" w14:textId="77777777" w:rsidR="00C3243D" w:rsidRDefault="00C3243D" w:rsidP="00672B08">
                        <w:pPr>
                          <w:pStyle w:val="Default"/>
                          <w:numPr>
                            <w:ilvl w:val="0"/>
                            <w:numId w:val="7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November 2014, </w:t>
                        </w:r>
                        <w:proofErr w:type="spellStart"/>
                        <w:r>
                          <w:rPr>
                            <w:sz w:val="20"/>
                            <w:szCs w:val="20"/>
                          </w:rPr>
                          <w:t>Redpine</w:t>
                        </w:r>
                        <w:proofErr w:type="spellEnd"/>
                        <w:r>
                          <w:rPr>
                            <w:sz w:val="20"/>
                            <w:szCs w:val="20"/>
                          </w:rPr>
                          <w:t xml:space="preserve"> Signals Inc. US in their off-shore </w:t>
                        </w:r>
                        <w:proofErr w:type="spellStart"/>
                        <w:r>
                          <w:rPr>
                            <w:sz w:val="20"/>
                            <w:szCs w:val="20"/>
                          </w:rPr>
                          <w:t>Hyder</w:t>
                        </w:r>
                        <w:proofErr w:type="spellEnd"/>
                        <w:r>
                          <w:rPr>
                            <w:sz w:val="20"/>
                            <w:szCs w:val="20"/>
                          </w:rPr>
                          <w:t xml:space="preserve"> Abad, India office.</w:t>
                        </w:r>
                      </w:p>
                      <w:p w14:paraId="61AE19F5" w14:textId="77777777" w:rsidR="00FB16F4" w:rsidRDefault="00FB16F4" w:rsidP="00672B08">
                        <w:pPr>
                          <w:pStyle w:val="Default"/>
                          <w:numPr>
                            <w:ilvl w:val="0"/>
                            <w:numId w:val="7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Dec.2003-Mar. 2004, </w:t>
                        </w: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Consultant &amp; Subgroup Manager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, Egyptian Space Program, National Authority for Remote Sensing and Space Sciences </w:t>
                        </w:r>
                      </w:p>
                      <w:p w14:paraId="6F26BA72" w14:textId="77777777" w:rsidR="00FB16F4" w:rsidRDefault="00FB16F4" w:rsidP="00672B08">
                        <w:pPr>
                          <w:pStyle w:val="Default"/>
                          <w:numPr>
                            <w:ilvl w:val="0"/>
                            <w:numId w:val="7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Jan. 2000-Nov. 2000, </w:t>
                        </w: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 xml:space="preserve">Consultant, </w:t>
                        </w:r>
                        <w:proofErr w:type="spellStart"/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MicroOnChip</w:t>
                        </w:r>
                        <w:proofErr w:type="spellEnd"/>
                        <w:r>
                          <w:rPr>
                            <w:sz w:val="20"/>
                            <w:szCs w:val="20"/>
                          </w:rPr>
                          <w:t xml:space="preserve">, Los Angeles, CA, </w:t>
                        </w:r>
                      </w:p>
                      <w:p w14:paraId="3BCB9D94" w14:textId="77777777" w:rsidR="00FB16F4" w:rsidRDefault="00FB16F4" w:rsidP="00672B08">
                        <w:pPr>
                          <w:pStyle w:val="Default"/>
                          <w:numPr>
                            <w:ilvl w:val="0"/>
                            <w:numId w:val="7"/>
                          </w:numPr>
                          <w:jc w:val="both"/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sz w:val="20"/>
                            <w:szCs w:val="20"/>
                          </w:rPr>
                          <w:t xml:space="preserve">Aug.1999-Dec. 1999 </w:t>
                        </w:r>
                        <w:r>
                          <w:rPr>
                            <w:b/>
                            <w:bCs/>
                            <w:sz w:val="20"/>
                            <w:szCs w:val="20"/>
                          </w:rPr>
                          <w:t>Consultant, Valence Semiconductors</w:t>
                        </w:r>
                        <w:r>
                          <w:rPr>
                            <w:sz w:val="20"/>
                            <w:szCs w:val="20"/>
                          </w:rPr>
                          <w:t xml:space="preserve">, Irvine, CA </w:t>
                        </w:r>
                      </w:p>
                      <w:p w14:paraId="0D68FB7A" w14:textId="77777777" w:rsidR="008312AB" w:rsidRPr="00FB16F4" w:rsidRDefault="00FB16F4" w:rsidP="00672B08">
                        <w:pPr>
                          <w:pStyle w:val="ListParagraph"/>
                          <w:numPr>
                            <w:ilvl w:val="0"/>
                            <w:numId w:val="7"/>
                          </w:numPr>
                          <w:spacing w:after="0" w:line="240" w:lineRule="auto"/>
                          <w:rPr>
                            <w:rFonts w:ascii="Arial" w:hAnsi="Arial" w:cs="Arial"/>
                            <w:b/>
                            <w:color w:val="3B3E42"/>
                            <w:lang w:val="en-GB"/>
                          </w:rPr>
                        </w:pPr>
                        <w:r>
                          <w:t xml:space="preserve">Oct. 2000-Nov. 2000, </w:t>
                        </w:r>
                        <w:r w:rsidRPr="00FB16F4">
                          <w:rPr>
                            <w:b/>
                            <w:bCs/>
                          </w:rPr>
                          <w:t xml:space="preserve">Consultant, </w:t>
                        </w:r>
                        <w:proofErr w:type="spellStart"/>
                        <w:r w:rsidRPr="00FB16F4">
                          <w:rPr>
                            <w:b/>
                            <w:bCs/>
                          </w:rPr>
                          <w:t>MEMSCap</w:t>
                        </w:r>
                        <w:proofErr w:type="spellEnd"/>
                        <w:r w:rsidRPr="00FB16F4">
                          <w:rPr>
                            <w:b/>
                            <w:bCs/>
                          </w:rPr>
                          <w:t xml:space="preserve"> Egypt, </w:t>
                        </w:r>
                        <w:r>
                          <w:t xml:space="preserve">Cairo, Egypt. </w:t>
                        </w:r>
                      </w:p>
                    </w:tc>
                    <w:tc>
                      <w:tcPr>
                        <w:tcW w:w="10080" w:type="dxa"/>
                      </w:tcPr>
                      <w:p w14:paraId="0F844074" w14:textId="77777777" w:rsidR="008312AB" w:rsidRPr="002D44B0" w:rsidRDefault="008312AB" w:rsidP="002D44B0">
                        <w:pPr>
                          <w:spacing w:after="0" w:line="240" w:lineRule="auto"/>
                          <w:jc w:val="right"/>
                          <w:rPr>
                            <w:rFonts w:ascii="Arial" w:hAnsi="Arial" w:cs="Arial"/>
                            <w:b/>
                            <w:color w:val="3B3E42"/>
                          </w:rPr>
                        </w:pPr>
                      </w:p>
                    </w:tc>
                  </w:tr>
                </w:tbl>
                <w:p w14:paraId="7FE44D72" w14:textId="77777777" w:rsidR="00315076" w:rsidRPr="002D44B0" w:rsidRDefault="00315076" w:rsidP="002D44B0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538674F5" w14:textId="77777777" w:rsidR="00315076" w:rsidRPr="002D44B0" w:rsidRDefault="00315076" w:rsidP="002D44B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510B9F" w:rsidRPr="002D44B0" w14:paraId="5B191C51" w14:textId="77777777" w:rsidTr="00F81313">
        <w:tc>
          <w:tcPr>
            <w:tcW w:w="10682" w:type="dxa"/>
            <w:gridSpan w:val="2"/>
          </w:tcPr>
          <w:p w14:paraId="21437787" w14:textId="77777777" w:rsidR="00510B9F" w:rsidRDefault="00510B9F" w:rsidP="002D44B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27D2BFE9" w14:textId="6D6044FC" w:rsidR="00510B9F" w:rsidRPr="002D44B0" w:rsidRDefault="00510B9F" w:rsidP="002D44B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A4EDD" w:rsidRPr="002D44B0" w14:paraId="3A2664DB" w14:textId="77777777" w:rsidTr="00F81313">
        <w:tc>
          <w:tcPr>
            <w:tcW w:w="10682" w:type="dxa"/>
            <w:gridSpan w:val="2"/>
          </w:tcPr>
          <w:p w14:paraId="3F332C91" w14:textId="77777777" w:rsidR="00CA4EDD" w:rsidRPr="002D44B0" w:rsidRDefault="00CA4EDD" w:rsidP="002D44B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tbl>
            <w:tblPr>
              <w:tblW w:w="0" w:type="auto"/>
              <w:tblBorders>
                <w:top w:val="single" w:sz="8" w:space="0" w:color="AEBAD5"/>
                <w:left w:val="single" w:sz="8" w:space="0" w:color="AEBAD5"/>
                <w:bottom w:val="single" w:sz="8" w:space="0" w:color="AEBAD5"/>
                <w:right w:val="single" w:sz="8" w:space="0" w:color="AEBAD5"/>
                <w:insideH w:val="single" w:sz="8" w:space="0" w:color="AEBAD5"/>
                <w:insideV w:val="single" w:sz="8" w:space="0" w:color="AEBAD5"/>
              </w:tblBorders>
              <w:tblLayout w:type="fixed"/>
              <w:tblLook w:val="04C0" w:firstRow="0" w:lastRow="1" w:firstColumn="1" w:lastColumn="0" w:noHBand="0" w:noVBand="1"/>
            </w:tblPr>
            <w:tblGrid>
              <w:gridCol w:w="10446"/>
            </w:tblGrid>
            <w:tr w:rsidR="00CA4EDD" w:rsidRPr="002D44B0" w14:paraId="53FE61DD" w14:textId="77777777" w:rsidTr="00F81313">
              <w:tc>
                <w:tcPr>
                  <w:tcW w:w="10446" w:type="dxa"/>
                  <w:tcBorders>
                    <w:top w:val="single" w:sz="8" w:space="0" w:color="AEBAD5"/>
                    <w:left w:val="single" w:sz="8" w:space="0" w:color="AEBAD5"/>
                    <w:bottom w:val="single" w:sz="8" w:space="0" w:color="AEBAD5"/>
                    <w:right w:val="single" w:sz="8" w:space="0" w:color="AEBAD5"/>
                  </w:tcBorders>
                  <w:shd w:val="clear" w:color="auto" w:fill="EAEDF4"/>
                </w:tcPr>
                <w:p w14:paraId="29419503" w14:textId="77777777" w:rsidR="00CA4EDD" w:rsidRPr="002D44B0" w:rsidRDefault="0016456C" w:rsidP="002D44B0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  <w:color w:val="3B3E42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3B3E42"/>
                    </w:rPr>
                    <w:t>Honors and awards</w:t>
                  </w:r>
                </w:p>
              </w:tc>
            </w:tr>
            <w:tr w:rsidR="00CA4EDD" w:rsidRPr="002D44B0" w14:paraId="6310020D" w14:textId="77777777" w:rsidTr="00F81313">
              <w:tc>
                <w:tcPr>
                  <w:tcW w:w="10446" w:type="dxa"/>
                  <w:tcBorders>
                    <w:top w:val="double" w:sz="6" w:space="0" w:color="AEBAD5"/>
                    <w:left w:val="single" w:sz="8" w:space="0" w:color="AEBAD5"/>
                    <w:bottom w:val="single" w:sz="8" w:space="0" w:color="AEBAD5"/>
                    <w:right w:val="single" w:sz="8" w:space="0" w:color="AEBAD5"/>
                  </w:tcBorders>
                </w:tcPr>
                <w:p w14:paraId="60FD49F4" w14:textId="77777777" w:rsidR="00B05836" w:rsidRDefault="00B05836" w:rsidP="00672B08">
                  <w:pPr>
                    <w:pStyle w:val="Default"/>
                    <w:numPr>
                      <w:ilvl w:val="0"/>
                      <w:numId w:val="5"/>
                    </w:num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Best Researcher Award, Faculty of Engineering, Ain Shams University, 2013.</w:t>
                  </w:r>
                </w:p>
                <w:p w14:paraId="700AFA57" w14:textId="77777777" w:rsidR="00B05836" w:rsidRDefault="00B05836" w:rsidP="00672B08">
                  <w:pPr>
                    <w:pStyle w:val="Default"/>
                    <w:numPr>
                      <w:ilvl w:val="0"/>
                      <w:numId w:val="5"/>
                    </w:num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Best student paper award, NRC, 2013.</w:t>
                  </w:r>
                </w:p>
                <w:p w14:paraId="7032E09A" w14:textId="77777777" w:rsidR="00FB16F4" w:rsidRDefault="00FB16F4" w:rsidP="00672B08">
                  <w:pPr>
                    <w:pStyle w:val="Default"/>
                    <w:numPr>
                      <w:ilvl w:val="0"/>
                      <w:numId w:val="5"/>
                    </w:num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Elevated to Senior Member grade, IEEE. 2009. </w:t>
                  </w:r>
                </w:p>
                <w:p w14:paraId="6ADF5DAB" w14:textId="77777777" w:rsidR="00FB16F4" w:rsidRDefault="00FB16F4" w:rsidP="00672B08">
                  <w:pPr>
                    <w:pStyle w:val="Default"/>
                    <w:numPr>
                      <w:ilvl w:val="0"/>
                      <w:numId w:val="5"/>
                    </w:num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Outstanding Ph.D. in El</w:t>
                  </w:r>
                  <w:r w:rsidR="004207E3">
                    <w:rPr>
                      <w:sz w:val="20"/>
                      <w:szCs w:val="20"/>
                    </w:rPr>
                    <w:t>ectrical Engineering Award, 2002</w:t>
                  </w:r>
                  <w:r>
                    <w:rPr>
                      <w:sz w:val="20"/>
                      <w:szCs w:val="20"/>
                    </w:rPr>
                    <w:t xml:space="preserve">, University of California, Los Angeles. </w:t>
                  </w:r>
                </w:p>
                <w:p w14:paraId="16194E5A" w14:textId="77777777" w:rsidR="00FB16F4" w:rsidRDefault="00FB16F4" w:rsidP="00672B08">
                  <w:pPr>
                    <w:pStyle w:val="Default"/>
                    <w:numPr>
                      <w:ilvl w:val="0"/>
                      <w:numId w:val="5"/>
                    </w:num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IEEE Solid-State Circuits Society Pre-doctoral fellowship 2001-2002. </w:t>
                  </w:r>
                  <w:r w:rsidR="00E938BE">
                    <w:rPr>
                      <w:sz w:val="20"/>
                      <w:szCs w:val="20"/>
                    </w:rPr>
                    <w:t>(</w:t>
                  </w:r>
                  <w:proofErr w:type="gramStart"/>
                  <w:r w:rsidR="00E938BE">
                    <w:rPr>
                      <w:sz w:val="20"/>
                      <w:szCs w:val="20"/>
                    </w:rPr>
                    <w:t>given</w:t>
                  </w:r>
                  <w:proofErr w:type="gramEnd"/>
                  <w:r w:rsidR="00E938BE">
                    <w:rPr>
                      <w:sz w:val="20"/>
                      <w:szCs w:val="20"/>
                    </w:rPr>
                    <w:t xml:space="preserve"> to one Ph.D. student per year from all around the world).</w:t>
                  </w:r>
                </w:p>
                <w:p w14:paraId="63DF9574" w14:textId="77777777" w:rsidR="00FB16F4" w:rsidRDefault="00FB16F4" w:rsidP="00672B08">
                  <w:pPr>
                    <w:pStyle w:val="Default"/>
                    <w:numPr>
                      <w:ilvl w:val="0"/>
                      <w:numId w:val="5"/>
                    </w:num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ADI Outstanding Student Designer Award, Analog Devices Inc. 2000. </w:t>
                  </w:r>
                </w:p>
                <w:p w14:paraId="13757D47" w14:textId="77777777" w:rsidR="00FB16F4" w:rsidRDefault="00FB16F4" w:rsidP="00672B08">
                  <w:pPr>
                    <w:pStyle w:val="Default"/>
                    <w:numPr>
                      <w:ilvl w:val="0"/>
                      <w:numId w:val="5"/>
                    </w:num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Graduate Division fellowship, UCLA 2000-2001 </w:t>
                  </w:r>
                </w:p>
                <w:p w14:paraId="1D53C31E" w14:textId="77777777" w:rsidR="00FB16F4" w:rsidRDefault="00FB16F4" w:rsidP="00672B08">
                  <w:pPr>
                    <w:pStyle w:val="Default"/>
                    <w:numPr>
                      <w:ilvl w:val="0"/>
                      <w:numId w:val="5"/>
                    </w:num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Graduate Division fellowship, UCLA 1999-2000 </w:t>
                  </w:r>
                </w:p>
                <w:p w14:paraId="317123D3" w14:textId="77777777" w:rsidR="00FB16F4" w:rsidRDefault="00FB16F4" w:rsidP="00672B08">
                  <w:pPr>
                    <w:pStyle w:val="Default"/>
                    <w:numPr>
                      <w:ilvl w:val="0"/>
                      <w:numId w:val="5"/>
                    </w:num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Dean’s lis</w:t>
                  </w:r>
                  <w:r w:rsidR="004207E3">
                    <w:rPr>
                      <w:sz w:val="20"/>
                      <w:szCs w:val="20"/>
                    </w:rPr>
                    <w:t>t, Faculty of Engineering, Ain Shams University</w:t>
                  </w:r>
                  <w:r>
                    <w:rPr>
                      <w:sz w:val="20"/>
                      <w:szCs w:val="20"/>
                    </w:rPr>
                    <w:t xml:space="preserve"> 1990-1995</w:t>
                  </w:r>
                </w:p>
                <w:p w14:paraId="5C782BE5" w14:textId="77777777" w:rsidR="00FB16F4" w:rsidRDefault="00FB16F4" w:rsidP="00672B08">
                  <w:pPr>
                    <w:pStyle w:val="Default"/>
                    <w:numPr>
                      <w:ilvl w:val="0"/>
                      <w:numId w:val="5"/>
                    </w:num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B.Sc. in Electrical Engineering with </w:t>
                  </w:r>
                  <w:proofErr w:type="spellStart"/>
                  <w:r>
                    <w:rPr>
                      <w:sz w:val="20"/>
                      <w:szCs w:val="20"/>
                    </w:rPr>
                    <w:t>honors</w:t>
                  </w:r>
                  <w:proofErr w:type="spellEnd"/>
                  <w:r>
                    <w:rPr>
                      <w:sz w:val="20"/>
                      <w:szCs w:val="20"/>
                    </w:rPr>
                    <w:t>,</w:t>
                  </w:r>
                  <w:r w:rsidR="008D1879">
                    <w:rPr>
                      <w:sz w:val="20"/>
                      <w:szCs w:val="20"/>
                    </w:rPr>
                    <w:t xml:space="preserve"> Magna Cum Laude,</w:t>
                  </w:r>
                  <w:r>
                    <w:rPr>
                      <w:sz w:val="20"/>
                      <w:szCs w:val="20"/>
                    </w:rPr>
                    <w:t xml:space="preserve"> Ain Shams University 1995 </w:t>
                  </w:r>
                </w:p>
                <w:p w14:paraId="0938CCA8" w14:textId="77777777" w:rsidR="00CA4EDD" w:rsidRPr="00FB16F4" w:rsidRDefault="00CA4EDD" w:rsidP="0016456C">
                  <w:pPr>
                    <w:spacing w:after="0" w:line="240" w:lineRule="auto"/>
                    <w:jc w:val="left"/>
                    <w:rPr>
                      <w:rFonts w:ascii="Arial" w:hAnsi="Arial" w:cs="Arial"/>
                      <w:b/>
                      <w:bCs/>
                      <w:lang w:val="en-GB"/>
                    </w:rPr>
                  </w:pPr>
                </w:p>
              </w:tc>
            </w:tr>
          </w:tbl>
          <w:p w14:paraId="782B8F53" w14:textId="77777777" w:rsidR="008D653C" w:rsidRPr="002D44B0" w:rsidRDefault="008D653C" w:rsidP="002D44B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3303B1" w:rsidRPr="002D44B0" w14:paraId="67057AF7" w14:textId="77777777" w:rsidTr="00F81313">
        <w:tc>
          <w:tcPr>
            <w:tcW w:w="10682" w:type="dxa"/>
            <w:gridSpan w:val="2"/>
          </w:tcPr>
          <w:p w14:paraId="6DF7E937" w14:textId="77777777" w:rsidR="003303B1" w:rsidRDefault="003303B1" w:rsidP="002D44B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tbl>
            <w:tblPr>
              <w:tblW w:w="0" w:type="auto"/>
              <w:tblBorders>
                <w:top w:val="single" w:sz="8" w:space="0" w:color="AEBAD5"/>
                <w:left w:val="single" w:sz="8" w:space="0" w:color="AEBAD5"/>
                <w:bottom w:val="single" w:sz="8" w:space="0" w:color="AEBAD5"/>
                <w:right w:val="single" w:sz="8" w:space="0" w:color="AEBAD5"/>
                <w:insideH w:val="single" w:sz="8" w:space="0" w:color="AEBAD5"/>
                <w:insideV w:val="single" w:sz="8" w:space="0" w:color="AEBAD5"/>
              </w:tblBorders>
              <w:tblLayout w:type="fixed"/>
              <w:tblLook w:val="04C0" w:firstRow="0" w:lastRow="1" w:firstColumn="1" w:lastColumn="0" w:noHBand="0" w:noVBand="1"/>
            </w:tblPr>
            <w:tblGrid>
              <w:gridCol w:w="10451"/>
            </w:tblGrid>
            <w:tr w:rsidR="003303B1" w:rsidRPr="002D44B0" w14:paraId="4EC9F279" w14:textId="77777777" w:rsidTr="00F81313">
              <w:tc>
                <w:tcPr>
                  <w:tcW w:w="10451" w:type="dxa"/>
                  <w:tcBorders>
                    <w:top w:val="single" w:sz="8" w:space="0" w:color="AEBAD5"/>
                    <w:left w:val="single" w:sz="8" w:space="0" w:color="AEBAD5"/>
                    <w:bottom w:val="single" w:sz="8" w:space="0" w:color="AEBAD5"/>
                    <w:right w:val="single" w:sz="8" w:space="0" w:color="AEBAD5"/>
                  </w:tcBorders>
                  <w:shd w:val="clear" w:color="auto" w:fill="EAEDF4"/>
                </w:tcPr>
                <w:p w14:paraId="5ABAE401" w14:textId="77777777" w:rsidR="003303B1" w:rsidRPr="00FB16F4" w:rsidRDefault="00FB16F4" w:rsidP="00FB16F4">
                  <w:pPr>
                    <w:spacing w:after="0" w:line="240" w:lineRule="auto"/>
                    <w:jc w:val="left"/>
                    <w:rPr>
                      <w:rFonts w:ascii="Arial" w:hAnsi="Arial" w:cs="Arial"/>
                      <w:b/>
                      <w:bCs/>
                      <w:color w:val="3B3E42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3B3E42"/>
                    </w:rPr>
                    <w:t>Other Technical Activities</w:t>
                  </w:r>
                </w:p>
              </w:tc>
            </w:tr>
            <w:tr w:rsidR="003303B1" w:rsidRPr="002D44B0" w14:paraId="4D72CD5B" w14:textId="77777777" w:rsidTr="00F81313">
              <w:tc>
                <w:tcPr>
                  <w:tcW w:w="10451" w:type="dxa"/>
                  <w:tcBorders>
                    <w:top w:val="double" w:sz="6" w:space="0" w:color="AEBAD5"/>
                    <w:left w:val="single" w:sz="8" w:space="0" w:color="AEBAD5"/>
                    <w:bottom w:val="single" w:sz="8" w:space="0" w:color="AEBAD5"/>
                    <w:right w:val="single" w:sz="8" w:space="0" w:color="AEBAD5"/>
                  </w:tcBorders>
                </w:tcPr>
                <w:tbl>
                  <w:tblPr>
                    <w:tblW w:w="10316" w:type="dxa"/>
                    <w:jc w:val="center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10080"/>
                    <w:gridCol w:w="236"/>
                  </w:tblGrid>
                  <w:tr w:rsidR="00F81313" w:rsidRPr="00504C88" w14:paraId="18E5B93A" w14:textId="77777777" w:rsidTr="006662AD">
                    <w:trPr>
                      <w:jc w:val="center"/>
                    </w:trPr>
                    <w:tc>
                      <w:tcPr>
                        <w:tcW w:w="10080" w:type="dxa"/>
                        <w:vAlign w:val="bottom"/>
                      </w:tcPr>
                      <w:p w14:paraId="3467EC51" w14:textId="77777777" w:rsidR="00F81313" w:rsidRDefault="00F81313" w:rsidP="00F81313">
                        <w:pPr>
                          <w:spacing w:after="0" w:line="240" w:lineRule="auto"/>
                          <w:jc w:val="left"/>
                          <w:rPr>
                            <w:rFonts w:ascii="Arial" w:hAnsi="Arial" w:cs="Arial"/>
                            <w:b/>
                            <w:bCs/>
                            <w:color w:val="3B3E42"/>
                          </w:rPr>
                        </w:pPr>
                      </w:p>
                      <w:p w14:paraId="11E1A988" w14:textId="77777777" w:rsidR="006662AD" w:rsidRDefault="006662AD" w:rsidP="00672B08">
                        <w:pPr>
                          <w:pStyle w:val="Default"/>
                          <w:widowControl w:val="0"/>
                          <w:numPr>
                            <w:ilvl w:val="0"/>
                            <w:numId w:val="6"/>
                          </w:numPr>
                          <w:ind w:right="-2880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Chair of the Egypt’s IEEE Solid State Circuits and Circuits and Systems Joint Chapter 2015</w:t>
                        </w:r>
                      </w:p>
                      <w:p w14:paraId="19319289" w14:textId="77777777" w:rsidR="006662AD" w:rsidRDefault="006662AD" w:rsidP="00672B08">
                        <w:pPr>
                          <w:pStyle w:val="Default"/>
                          <w:widowControl w:val="0"/>
                          <w:numPr>
                            <w:ilvl w:val="0"/>
                            <w:numId w:val="6"/>
                          </w:numPr>
                          <w:ind w:right="-2880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lastRenderedPageBreak/>
                          <w:t xml:space="preserve">Associate Editor of </w:t>
                        </w:r>
                        <w:r w:rsidR="00C61FC2">
                          <w:rPr>
                            <w:sz w:val="22"/>
                            <w:szCs w:val="22"/>
                          </w:rPr>
                          <w:t xml:space="preserve">the IEICE </w:t>
                        </w:r>
                        <w:r w:rsidR="00C61FC2" w:rsidRPr="00C61FC2">
                          <w:rPr>
                            <w:color w:val="222222"/>
                            <w:sz w:val="22"/>
                            <w:szCs w:val="22"/>
                            <w:shd w:val="clear" w:color="auto" w:fill="FFFFFF"/>
                          </w:rPr>
                          <w:t>transactions on Fundamentals</w:t>
                        </w:r>
                        <w:r w:rsidR="00C61FC2">
                          <w:rPr>
                            <w:color w:val="222222"/>
                            <w:sz w:val="22"/>
                            <w:szCs w:val="22"/>
                          </w:rPr>
                          <w:t xml:space="preserve"> </w:t>
                        </w:r>
                        <w:r w:rsidR="00C61FC2" w:rsidRPr="00C61FC2">
                          <w:rPr>
                            <w:color w:val="222222"/>
                            <w:sz w:val="22"/>
                            <w:szCs w:val="22"/>
                            <w:shd w:val="clear" w:color="auto" w:fill="FFFFFF"/>
                          </w:rPr>
                          <w:t>of Electronics, Communications and Computer Sciences</w:t>
                        </w:r>
                        <w:r w:rsidR="00C61FC2">
                          <w:rPr>
                            <w:color w:val="222222"/>
                            <w:sz w:val="22"/>
                            <w:szCs w:val="22"/>
                            <w:shd w:val="clear" w:color="auto" w:fill="FFFFFF"/>
                          </w:rPr>
                          <w:t>, Japan</w:t>
                        </w:r>
                      </w:p>
                      <w:p w14:paraId="1DCF5A3A" w14:textId="77777777" w:rsidR="006662AD" w:rsidRDefault="006662AD" w:rsidP="00672B08">
                        <w:pPr>
                          <w:pStyle w:val="Default"/>
                          <w:widowControl w:val="0"/>
                          <w:numPr>
                            <w:ilvl w:val="0"/>
                            <w:numId w:val="6"/>
                          </w:numPr>
                          <w:ind w:right="-2880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 xml:space="preserve">Associate Editor of the World Scientific </w:t>
                        </w:r>
                        <w:r w:rsidRPr="006662AD">
                          <w:rPr>
                            <w:b/>
                            <w:bCs/>
                            <w:sz w:val="22"/>
                            <w:szCs w:val="22"/>
                          </w:rPr>
                          <w:t>Journal of Circuits, Systems, and Computers</w:t>
                        </w:r>
                      </w:p>
                      <w:p w14:paraId="36C52F59" w14:textId="77777777" w:rsidR="00D521DC" w:rsidRDefault="00D521DC" w:rsidP="00672B08">
                        <w:pPr>
                          <w:pStyle w:val="Default"/>
                          <w:widowControl w:val="0"/>
                          <w:numPr>
                            <w:ilvl w:val="0"/>
                            <w:numId w:val="6"/>
                          </w:numPr>
                          <w:ind w:right="-2880"/>
                          <w:rPr>
                            <w:sz w:val="22"/>
                            <w:szCs w:val="22"/>
                          </w:rPr>
                        </w:pPr>
                        <w:r>
                          <w:rPr>
                            <w:sz w:val="22"/>
                            <w:szCs w:val="22"/>
                          </w:rPr>
                          <w:t>Consultant, Information Technology Institute</w:t>
                        </w:r>
                        <w:r w:rsidR="006662AD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  <w:proofErr w:type="spellStart"/>
                        <w:r w:rsidR="006662AD">
                          <w:rPr>
                            <w:sz w:val="22"/>
                            <w:szCs w:val="22"/>
                          </w:rPr>
                          <w:t>EduTronics</w:t>
                        </w:r>
                        <w:proofErr w:type="spellEnd"/>
                        <w:r w:rsidR="006662AD">
                          <w:rPr>
                            <w:sz w:val="22"/>
                            <w:szCs w:val="22"/>
                          </w:rPr>
                          <w:t xml:space="preserve"> Program</w:t>
                        </w:r>
                      </w:p>
                      <w:p w14:paraId="45B63FB9" w14:textId="77777777" w:rsidR="00F81313" w:rsidRPr="00F81313" w:rsidRDefault="00F81313" w:rsidP="00672B08">
                        <w:pPr>
                          <w:pStyle w:val="Default"/>
                          <w:widowControl w:val="0"/>
                          <w:numPr>
                            <w:ilvl w:val="0"/>
                            <w:numId w:val="6"/>
                          </w:numPr>
                          <w:ind w:right="-2880"/>
                          <w:rPr>
                            <w:sz w:val="22"/>
                            <w:szCs w:val="22"/>
                          </w:rPr>
                        </w:pPr>
                        <w:r w:rsidRPr="00F81313">
                          <w:rPr>
                            <w:sz w:val="22"/>
                            <w:szCs w:val="22"/>
                          </w:rPr>
                          <w:t xml:space="preserve">Secretary, Hardware Components Society, National Academy of Scientific Research, Egypt. </w:t>
                        </w:r>
                      </w:p>
                      <w:p w14:paraId="7BB7869A" w14:textId="77777777" w:rsidR="00F81313" w:rsidRPr="00F81313" w:rsidRDefault="00F81313" w:rsidP="00672B08">
                        <w:pPr>
                          <w:pStyle w:val="Default"/>
                          <w:widowControl w:val="0"/>
                          <w:numPr>
                            <w:ilvl w:val="0"/>
                            <w:numId w:val="6"/>
                          </w:numPr>
                          <w:ind w:right="-2880"/>
                          <w:rPr>
                            <w:sz w:val="22"/>
                            <w:szCs w:val="22"/>
                          </w:rPr>
                        </w:pPr>
                        <w:r w:rsidRPr="00F81313">
                          <w:rPr>
                            <w:sz w:val="22"/>
                            <w:szCs w:val="22"/>
                          </w:rPr>
                          <w:t>IEEE Student Chapter, Ain Sh</w:t>
                        </w:r>
                        <w:r w:rsidR="006662AD">
                          <w:rPr>
                            <w:sz w:val="22"/>
                            <w:szCs w:val="22"/>
                          </w:rPr>
                          <w:t xml:space="preserve">ams University, </w:t>
                        </w:r>
                        <w:proofErr w:type="spellStart"/>
                        <w:r w:rsidR="006662AD">
                          <w:rPr>
                            <w:sz w:val="22"/>
                            <w:szCs w:val="22"/>
                          </w:rPr>
                          <w:t>Counselor</w:t>
                        </w:r>
                        <w:proofErr w:type="spellEnd"/>
                        <w:r w:rsidR="006662AD">
                          <w:rPr>
                            <w:sz w:val="22"/>
                            <w:szCs w:val="22"/>
                          </w:rPr>
                          <w:t xml:space="preserve"> </w:t>
                        </w:r>
                        <w:r w:rsidRPr="00F81313">
                          <w:rPr>
                            <w:sz w:val="22"/>
                            <w:szCs w:val="22"/>
                          </w:rPr>
                          <w:t>2004</w:t>
                        </w:r>
                        <w:r w:rsidR="006662AD">
                          <w:rPr>
                            <w:sz w:val="22"/>
                            <w:szCs w:val="22"/>
                          </w:rPr>
                          <w:t>-2012</w:t>
                        </w:r>
                      </w:p>
                      <w:p w14:paraId="4AB3BF73" w14:textId="77777777" w:rsidR="00F81313" w:rsidRPr="00F81313" w:rsidRDefault="00F81313" w:rsidP="00672B08">
                        <w:pPr>
                          <w:pStyle w:val="Default"/>
                          <w:widowControl w:val="0"/>
                          <w:numPr>
                            <w:ilvl w:val="0"/>
                            <w:numId w:val="6"/>
                          </w:numPr>
                          <w:ind w:right="-2880"/>
                          <w:rPr>
                            <w:sz w:val="22"/>
                            <w:szCs w:val="22"/>
                          </w:rPr>
                        </w:pPr>
                        <w:r w:rsidRPr="00F81313">
                          <w:rPr>
                            <w:sz w:val="22"/>
                            <w:szCs w:val="22"/>
                          </w:rPr>
                          <w:t xml:space="preserve">Technical Program Co-Chair, International Conference on Microelectronics, ICM 2007. </w:t>
                        </w:r>
                      </w:p>
                      <w:p w14:paraId="6CC48234" w14:textId="77777777" w:rsidR="00F81313" w:rsidRPr="00F81313" w:rsidRDefault="00F81313" w:rsidP="00672B08">
                        <w:pPr>
                          <w:pStyle w:val="Default"/>
                          <w:widowControl w:val="0"/>
                          <w:numPr>
                            <w:ilvl w:val="0"/>
                            <w:numId w:val="6"/>
                          </w:numPr>
                          <w:ind w:right="-2880"/>
                          <w:rPr>
                            <w:sz w:val="22"/>
                            <w:szCs w:val="22"/>
                          </w:rPr>
                        </w:pPr>
                        <w:r w:rsidRPr="00F81313">
                          <w:rPr>
                            <w:sz w:val="22"/>
                            <w:szCs w:val="22"/>
                          </w:rPr>
                          <w:t xml:space="preserve">Serve as a reviewer to the IEEE Journal on Microwave Theory and Techniques. </w:t>
                        </w:r>
                      </w:p>
                      <w:p w14:paraId="49C40684" w14:textId="77777777" w:rsidR="00F81313" w:rsidRPr="00F81313" w:rsidRDefault="00F81313" w:rsidP="00672B08">
                        <w:pPr>
                          <w:pStyle w:val="Default"/>
                          <w:widowControl w:val="0"/>
                          <w:numPr>
                            <w:ilvl w:val="0"/>
                            <w:numId w:val="6"/>
                          </w:numPr>
                          <w:ind w:right="-2880"/>
                          <w:rPr>
                            <w:sz w:val="22"/>
                            <w:szCs w:val="22"/>
                          </w:rPr>
                        </w:pPr>
                        <w:r w:rsidRPr="00F81313">
                          <w:rPr>
                            <w:sz w:val="22"/>
                            <w:szCs w:val="22"/>
                          </w:rPr>
                          <w:t xml:space="preserve">Serve as a reviewer to the IEEE Transaction on Circuits and Systems-II </w:t>
                        </w:r>
                      </w:p>
                      <w:p w14:paraId="003AD916" w14:textId="77777777" w:rsidR="00F81313" w:rsidRPr="00F81313" w:rsidRDefault="00F81313" w:rsidP="00672B08">
                        <w:pPr>
                          <w:pStyle w:val="Default"/>
                          <w:widowControl w:val="0"/>
                          <w:numPr>
                            <w:ilvl w:val="0"/>
                            <w:numId w:val="6"/>
                          </w:numPr>
                          <w:ind w:right="-2880"/>
                          <w:rPr>
                            <w:sz w:val="22"/>
                            <w:szCs w:val="22"/>
                          </w:rPr>
                        </w:pPr>
                        <w:r w:rsidRPr="00F81313">
                          <w:rPr>
                            <w:sz w:val="22"/>
                            <w:szCs w:val="22"/>
                          </w:rPr>
                          <w:t xml:space="preserve">Serve as a reviewer to the IEEE Transaction on Circuits and Systems-I </w:t>
                        </w:r>
                      </w:p>
                      <w:p w14:paraId="6CA6E061" w14:textId="77777777" w:rsidR="00F81313" w:rsidRPr="00F81313" w:rsidRDefault="00F81313" w:rsidP="00672B08">
                        <w:pPr>
                          <w:pStyle w:val="Default"/>
                          <w:widowControl w:val="0"/>
                          <w:numPr>
                            <w:ilvl w:val="0"/>
                            <w:numId w:val="6"/>
                          </w:numPr>
                          <w:ind w:right="-2880"/>
                          <w:rPr>
                            <w:sz w:val="28"/>
                            <w:szCs w:val="28"/>
                          </w:rPr>
                        </w:pPr>
                        <w:r w:rsidRPr="00F81313">
                          <w:rPr>
                            <w:sz w:val="22"/>
                            <w:szCs w:val="22"/>
                          </w:rPr>
                          <w:t xml:space="preserve">Serve as a reviewer to the IEEE Journal of </w:t>
                        </w:r>
                        <w:proofErr w:type="gramStart"/>
                        <w:r w:rsidRPr="00F81313">
                          <w:rPr>
                            <w:sz w:val="22"/>
                            <w:szCs w:val="22"/>
                          </w:rPr>
                          <w:t>Solid State</w:t>
                        </w:r>
                        <w:proofErr w:type="gramEnd"/>
                        <w:r w:rsidRPr="00F81313">
                          <w:rPr>
                            <w:sz w:val="22"/>
                            <w:szCs w:val="22"/>
                          </w:rPr>
                          <w:t xml:space="preserve"> Circuits</w:t>
                        </w:r>
                        <w:r w:rsidRPr="00F81313">
                          <w:rPr>
                            <w:sz w:val="28"/>
                            <w:szCs w:val="28"/>
                          </w:rPr>
                          <w:t xml:space="preserve">. </w:t>
                        </w:r>
                      </w:p>
                      <w:p w14:paraId="58FADCB4" w14:textId="77777777" w:rsidR="00F81313" w:rsidRPr="0016456C" w:rsidRDefault="00F81313" w:rsidP="00F81313">
                        <w:pPr>
                          <w:spacing w:after="0" w:line="240" w:lineRule="auto"/>
                          <w:jc w:val="left"/>
                          <w:rPr>
                            <w:rFonts w:ascii="Arial" w:hAnsi="Arial" w:cs="Arial"/>
                            <w:b/>
                            <w:bCs/>
                            <w:color w:val="3B3E42"/>
                            <w:lang w:val="en-GB"/>
                          </w:rPr>
                        </w:pPr>
                      </w:p>
                    </w:tc>
                    <w:tc>
                      <w:tcPr>
                        <w:tcW w:w="236" w:type="dxa"/>
                      </w:tcPr>
                      <w:p w14:paraId="2AF1CA2C" w14:textId="77777777" w:rsidR="00F81313" w:rsidRPr="00504C88" w:rsidRDefault="00F81313" w:rsidP="0016456C">
                        <w:pPr>
                          <w:spacing w:after="0" w:line="240" w:lineRule="auto"/>
                          <w:rPr>
                            <w:rFonts w:ascii="Arial" w:hAnsi="Arial" w:cs="Arial"/>
                            <w:b/>
                            <w:bCs/>
                            <w:color w:val="3B3E42"/>
                          </w:rPr>
                        </w:pPr>
                      </w:p>
                    </w:tc>
                  </w:tr>
                </w:tbl>
                <w:p w14:paraId="3FFFA53C" w14:textId="77777777" w:rsidR="003303B1" w:rsidRPr="002D44B0" w:rsidRDefault="003303B1" w:rsidP="00504C88">
                  <w:pPr>
                    <w:spacing w:after="0" w:line="240" w:lineRule="auto"/>
                    <w:rPr>
                      <w:rFonts w:ascii="Arial" w:hAnsi="Arial" w:cs="Arial"/>
                      <w:b/>
                      <w:bCs/>
                    </w:rPr>
                  </w:pPr>
                </w:p>
              </w:tc>
            </w:tr>
          </w:tbl>
          <w:p w14:paraId="483CFEBD" w14:textId="77777777" w:rsidR="003303B1" w:rsidRPr="002D44B0" w:rsidRDefault="003303B1" w:rsidP="002D44B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CA4EDD" w:rsidRPr="002D44B0" w14:paraId="5938B104" w14:textId="77777777" w:rsidTr="006403C9">
        <w:trPr>
          <w:trHeight w:val="80"/>
        </w:trPr>
        <w:tc>
          <w:tcPr>
            <w:tcW w:w="10682" w:type="dxa"/>
            <w:gridSpan w:val="2"/>
          </w:tcPr>
          <w:p w14:paraId="584B3B8F" w14:textId="77777777" w:rsidR="00CA4EDD" w:rsidRPr="007E70AC" w:rsidRDefault="00CA4EDD" w:rsidP="002D44B0">
            <w:pPr>
              <w:spacing w:after="0" w:line="240" w:lineRule="auto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6403C9" w:rsidRPr="00011640" w14:paraId="128E7D5B" w14:textId="77777777" w:rsidTr="006403C9">
        <w:tc>
          <w:tcPr>
            <w:tcW w:w="10682" w:type="dxa"/>
            <w:gridSpan w:val="2"/>
          </w:tcPr>
          <w:p w14:paraId="6EEBDF03" w14:textId="77777777" w:rsidR="006403C9" w:rsidRDefault="006403C9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69D759E4" w14:textId="77777777" w:rsidR="00E6643B" w:rsidRDefault="00E6643B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05A07DF0" w14:textId="77777777" w:rsidR="00E6643B" w:rsidRDefault="00E6643B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790C0832" w14:textId="77777777" w:rsidR="00E6643B" w:rsidRDefault="00E6643B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5DA36637" w14:textId="77777777" w:rsidR="00E6643B" w:rsidRDefault="00E6643B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60953627" w14:textId="77777777" w:rsidR="00E6643B" w:rsidRDefault="00E6643B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574B5EC4" w14:textId="77777777" w:rsidR="00E6643B" w:rsidRDefault="00E6643B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402DF926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4B52440E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4501F080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63885470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587F5B58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63043F26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134582A7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010FCB34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71A27881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761B90EB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24C2BDC9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7C12943E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4E90AD52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4102FB93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26E236CD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43E84C2F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6BAD1813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02F140E0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0665FDDD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5B86A9F6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3CB9A452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4756E143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5F2B6C66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7E5B3C72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3F41119D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404B7BEB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1774512E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15FF104A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00249DB5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2AB84766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316B0578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0FEC6CEF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5372F031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609A28F9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7271B8FF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3006D32E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09969B91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6D8F0A3F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596C909B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208D2224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40B291CD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3EE5B3BF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26FE92D6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21B695AD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3A2A05FB" w14:textId="77777777" w:rsidR="00545FF7" w:rsidRDefault="00545FF7" w:rsidP="006403C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017F74ED" w14:textId="77777777" w:rsidR="00176BB9" w:rsidRDefault="00176BB9" w:rsidP="00176BB9">
            <w:pPr>
              <w:spacing w:after="0"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11B554E8" w14:textId="77777777" w:rsidR="006403C9" w:rsidRPr="00E6643B" w:rsidRDefault="006403C9" w:rsidP="00E6643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6643B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Appendix</w:t>
            </w:r>
          </w:p>
          <w:p w14:paraId="74871395" w14:textId="77777777" w:rsidR="00F01B2B" w:rsidRPr="0032291B" w:rsidRDefault="00F01B2B" w:rsidP="00F01B2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32291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List of Publications</w:t>
            </w:r>
          </w:p>
          <w:p w14:paraId="7D073585" w14:textId="77777777" w:rsidR="00F01B2B" w:rsidRPr="0032291B" w:rsidRDefault="00F01B2B" w:rsidP="00F01B2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189D379D" w14:textId="77777777" w:rsidR="00F01B2B" w:rsidRPr="0032291B" w:rsidRDefault="00F01B2B" w:rsidP="00F01B2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626B4518" w14:textId="77777777" w:rsidR="00F01B2B" w:rsidRDefault="00F01B2B" w:rsidP="00F01B2B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32291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Refereed Journal Publications</w:t>
            </w:r>
          </w:p>
          <w:p w14:paraId="07EA8164" w14:textId="77777777" w:rsidR="00B64902" w:rsidRDefault="00B64902" w:rsidP="00AE4113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inorBidi" w:hAnsiTheme="minorBidi" w:cstheme="minorBidi"/>
                <w:lang w:eastAsia="ja-JP" w:bidi="ar-SA"/>
              </w:rPr>
            </w:pPr>
          </w:p>
          <w:p w14:paraId="2DBAC947" w14:textId="6FEF850B" w:rsidR="00AE4113" w:rsidRPr="00F05743" w:rsidRDefault="00AE4113" w:rsidP="00F05743">
            <w:pPr>
              <w:pStyle w:val="ListParagraph"/>
              <w:numPr>
                <w:ilvl w:val="0"/>
                <w:numId w:val="18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inorBidi" w:hAnsiTheme="minorBidi" w:cstheme="minorBidi"/>
                <w:lang w:eastAsia="ja-JP" w:bidi="ar-SA"/>
              </w:rPr>
            </w:pPr>
            <w:r w:rsidRPr="00F05743">
              <w:rPr>
                <w:rFonts w:asciiTheme="minorBidi" w:hAnsiTheme="minorBidi" w:cstheme="minorBidi"/>
                <w:lang w:eastAsia="ja-JP" w:bidi="ar-SA"/>
              </w:rPr>
              <w:t xml:space="preserve">S. Hany, </w:t>
            </w:r>
            <w:proofErr w:type="spellStart"/>
            <w:r w:rsidRPr="00F05743">
              <w:rPr>
                <w:rFonts w:asciiTheme="minorBidi" w:hAnsiTheme="minorBidi" w:cstheme="minorBidi"/>
                <w:lang w:eastAsia="ja-JP" w:bidi="ar-SA"/>
              </w:rPr>
              <w:t>Shohdy</w:t>
            </w:r>
            <w:proofErr w:type="spellEnd"/>
            <w:r w:rsidRPr="00F05743">
              <w:rPr>
                <w:rFonts w:asciiTheme="minorBidi" w:hAnsiTheme="minorBidi" w:cstheme="minorBidi"/>
                <w:lang w:eastAsia="ja-JP" w:bidi="ar-SA"/>
              </w:rPr>
              <w:t xml:space="preserve"> Abdel Kader, H. F. </w:t>
            </w:r>
            <w:proofErr w:type="spellStart"/>
            <w:r w:rsidRPr="00F05743">
              <w:rPr>
                <w:rFonts w:asciiTheme="minorBidi" w:hAnsiTheme="minorBidi" w:cstheme="minorBidi"/>
                <w:lang w:eastAsia="ja-JP" w:bidi="ar-SA"/>
              </w:rPr>
              <w:t>Ragai</w:t>
            </w:r>
            <w:proofErr w:type="spellEnd"/>
            <w:r w:rsidRPr="00F05743">
              <w:rPr>
                <w:rFonts w:asciiTheme="minorBidi" w:hAnsiTheme="minorBidi" w:cstheme="minorBidi"/>
                <w:lang w:eastAsia="ja-JP" w:bidi="ar-SA"/>
              </w:rPr>
              <w:t>, and E. Hegazi</w:t>
            </w:r>
            <w:r w:rsidR="00F05743">
              <w:rPr>
                <w:rFonts w:asciiTheme="minorBidi" w:hAnsiTheme="minorBidi" w:cstheme="minorBidi"/>
                <w:lang w:eastAsia="ja-JP" w:bidi="ar-SA"/>
              </w:rPr>
              <w:t>, “</w:t>
            </w:r>
            <w:r w:rsidRPr="00F05743">
              <w:rPr>
                <w:rFonts w:asciiTheme="minorBidi" w:hAnsiTheme="minorBidi" w:cstheme="minorBidi"/>
                <w:lang w:eastAsia="ja-JP" w:bidi="ar-SA"/>
              </w:rPr>
              <w:t>Improving the system thermal reliability using thermal-gradient</w:t>
            </w:r>
            <w:r w:rsidR="00B64902" w:rsidRPr="00F05743">
              <w:rPr>
                <w:rFonts w:asciiTheme="minorBidi" w:hAnsiTheme="minorBidi" w:cstheme="minorBidi"/>
                <w:lang w:eastAsia="ja-JP" w:bidi="ar-SA"/>
              </w:rPr>
              <w:t xml:space="preserve"> </w:t>
            </w:r>
            <w:r w:rsidRPr="00F05743">
              <w:rPr>
                <w:rFonts w:asciiTheme="minorBidi" w:hAnsiTheme="minorBidi" w:cstheme="minorBidi"/>
                <w:lang w:eastAsia="ja-JP" w:bidi="ar-SA"/>
              </w:rPr>
              <w:t>based</w:t>
            </w:r>
            <w:r w:rsidR="00F05743">
              <w:rPr>
                <w:rFonts w:asciiTheme="minorBidi" w:hAnsiTheme="minorBidi" w:cstheme="minorBidi"/>
                <w:lang w:eastAsia="ja-JP" w:bidi="ar-SA"/>
              </w:rPr>
              <w:t xml:space="preserve"> </w:t>
            </w:r>
            <w:r w:rsidRPr="00F05743">
              <w:rPr>
                <w:rFonts w:asciiTheme="minorBidi" w:hAnsiTheme="minorBidi" w:cstheme="minorBidi"/>
                <w:lang w:eastAsia="ja-JP" w:bidi="ar-SA"/>
              </w:rPr>
              <w:t xml:space="preserve">placed heaters." 2020 Journal of </w:t>
            </w:r>
            <w:proofErr w:type="spellStart"/>
            <w:r w:rsidRPr="00F05743">
              <w:rPr>
                <w:rFonts w:asciiTheme="minorBidi" w:hAnsiTheme="minorBidi" w:cstheme="minorBidi"/>
                <w:lang w:eastAsia="ja-JP" w:bidi="ar-SA"/>
              </w:rPr>
              <w:t>Gree</w:t>
            </w:r>
            <w:proofErr w:type="spellEnd"/>
            <w:r w:rsidR="00FF0D9A" w:rsidRPr="00F05743">
              <w:rPr>
                <w:rFonts w:asciiTheme="minorBidi" w:hAnsiTheme="minorBidi" w:cstheme="minorBidi"/>
                <w:lang w:eastAsia="ja-JP" w:bidi="ar-SA"/>
              </w:rPr>
              <w:t xml:space="preserve"> </w:t>
            </w:r>
            <w:r w:rsidRPr="00F05743">
              <w:rPr>
                <w:rFonts w:asciiTheme="minorBidi" w:hAnsiTheme="minorBidi" w:cstheme="minorBidi"/>
                <w:lang w:eastAsia="ja-JP" w:bidi="ar-SA"/>
              </w:rPr>
              <w:t>Engineering, volume 10, issue no. 12, pp. 13743-13753, ISSN</w:t>
            </w:r>
            <w:r w:rsidR="00FF0D9A" w:rsidRPr="00F05743">
              <w:rPr>
                <w:rFonts w:asciiTheme="minorBidi" w:hAnsiTheme="minorBidi" w:cstheme="minorBidi"/>
                <w:lang w:eastAsia="ja-JP" w:bidi="ar-SA"/>
              </w:rPr>
              <w:t xml:space="preserve"> </w:t>
            </w:r>
            <w:r w:rsidRPr="00F05743">
              <w:rPr>
                <w:rFonts w:asciiTheme="minorBidi" w:hAnsiTheme="minorBidi" w:cstheme="minorBidi"/>
                <w:lang w:eastAsia="ja-JP" w:bidi="ar-SA"/>
              </w:rPr>
              <w:t>2245-4586.</w:t>
            </w:r>
          </w:p>
          <w:p w14:paraId="4846995D" w14:textId="6A812423" w:rsidR="00867415" w:rsidRPr="00867415" w:rsidRDefault="00867415" w:rsidP="006E0EDD">
            <w:pPr>
              <w:pStyle w:val="ListParagraph"/>
              <w:numPr>
                <w:ilvl w:val="0"/>
                <w:numId w:val="17"/>
              </w:numPr>
              <w:shd w:val="clear" w:color="auto" w:fill="FFFFFF"/>
              <w:spacing w:before="0" w:after="0" w:line="240" w:lineRule="auto"/>
              <w:jc w:val="left"/>
              <w:rPr>
                <w:rFonts w:ascii="Arial" w:hAnsi="Arial" w:cs="Arial"/>
                <w:color w:val="222222"/>
                <w:lang w:bidi="ar-SA"/>
              </w:rPr>
            </w:pPr>
            <w:r w:rsidRPr="00867415">
              <w:rPr>
                <w:rFonts w:ascii="Arial" w:hAnsi="Arial" w:cs="Arial"/>
                <w:color w:val="222222"/>
              </w:rPr>
              <w:t xml:space="preserve">A Kourani, E Hegazi, Y Ismail, “Electronic frequency compensation of </w:t>
            </w:r>
            <w:proofErr w:type="spellStart"/>
            <w:r w:rsidRPr="00867415">
              <w:rPr>
                <w:rFonts w:ascii="Arial" w:hAnsi="Arial" w:cs="Arial"/>
                <w:color w:val="222222"/>
              </w:rPr>
              <w:t>AlN</w:t>
            </w:r>
            <w:proofErr w:type="spellEnd"/>
            <w:r w:rsidRPr="00867415">
              <w:rPr>
                <w:rFonts w:ascii="Arial" w:hAnsi="Arial" w:cs="Arial"/>
                <w:color w:val="222222"/>
              </w:rPr>
              <w:t>-on-Si MEMS reference oscillators,”</w:t>
            </w:r>
          </w:p>
          <w:p w14:paraId="577650FC" w14:textId="77777777" w:rsidR="00867415" w:rsidRPr="00867415" w:rsidRDefault="00867415" w:rsidP="00867415">
            <w:pPr>
              <w:shd w:val="clear" w:color="auto" w:fill="FFFFFF"/>
              <w:ind w:left="708"/>
              <w:rPr>
                <w:rFonts w:ascii="Arial" w:hAnsi="Arial" w:cs="Arial"/>
                <w:color w:val="222222"/>
              </w:rPr>
            </w:pPr>
            <w:r>
              <w:rPr>
                <w:rFonts w:ascii="Arial" w:hAnsi="Arial" w:cs="Arial"/>
                <w:color w:val="222222"/>
              </w:rPr>
              <w:t xml:space="preserve"> Vol 54 pp. 72-84, Microelectronics Journal, Aug 2016</w:t>
            </w:r>
          </w:p>
          <w:p w14:paraId="710DC955" w14:textId="77777777" w:rsidR="00C345FE" w:rsidRDefault="00C345FE" w:rsidP="006E0EDD">
            <w:pPr>
              <w:pStyle w:val="ListParagraph"/>
              <w:numPr>
                <w:ilvl w:val="0"/>
                <w:numId w:val="17"/>
              </w:numPr>
            </w:pPr>
            <w:r>
              <w:rPr>
                <w:rFonts w:ascii="Arial" w:hAnsi="Arial" w:cs="Arial"/>
                <w:color w:val="000000"/>
              </w:rPr>
              <w:t xml:space="preserve">Hoda </w:t>
            </w:r>
            <w:proofErr w:type="spellStart"/>
            <w:r>
              <w:rPr>
                <w:rFonts w:ascii="Arial" w:hAnsi="Arial" w:cs="Arial"/>
                <w:color w:val="000000"/>
              </w:rPr>
              <w:t>Abdelsalam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, </w:t>
            </w:r>
            <w:r w:rsidRPr="00AB3CB4">
              <w:rPr>
                <w:rFonts w:ascii="Arial" w:hAnsi="Arial" w:cs="Arial"/>
                <w:b/>
                <w:bCs/>
                <w:color w:val="000000"/>
                <w:u w:val="single"/>
              </w:rPr>
              <w:t>Emad Hegazi</w:t>
            </w:r>
            <w:r>
              <w:rPr>
                <w:rFonts w:ascii="Arial" w:hAnsi="Arial" w:cs="Arial"/>
                <w:color w:val="000000"/>
              </w:rPr>
              <w:t xml:space="preserve">, Hassan Mostafa, and </w:t>
            </w:r>
            <w:proofErr w:type="spellStart"/>
            <w:r>
              <w:rPr>
                <w:rFonts w:ascii="Arial" w:hAnsi="Arial" w:cs="Arial"/>
                <w:color w:val="000000"/>
              </w:rPr>
              <w:t>Yehea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Ismail, “On </w:t>
            </w:r>
            <w:proofErr w:type="gramStart"/>
            <w:r>
              <w:rPr>
                <w:rFonts w:ascii="Arial" w:hAnsi="Arial" w:cs="Arial"/>
                <w:color w:val="000000"/>
              </w:rPr>
              <w:t>The</w:t>
            </w:r>
            <w:proofErr w:type="gramEnd"/>
            <w:r>
              <w:rPr>
                <w:rFonts w:ascii="Arial" w:hAnsi="Arial" w:cs="Arial"/>
                <w:color w:val="000000"/>
              </w:rPr>
              <w:t xml:space="preserve"> Use of a Programmable Front-End for Multi-band/Multi-standard Applications," Accepted for publication, Elsevier Microelectronics Journal.</w:t>
            </w:r>
          </w:p>
          <w:p w14:paraId="38F1B066" w14:textId="77777777" w:rsidR="000618E6" w:rsidRDefault="005E06E0" w:rsidP="006E0EDD">
            <w:pPr>
              <w:pStyle w:val="ListParagraph"/>
              <w:numPr>
                <w:ilvl w:val="0"/>
                <w:numId w:val="17"/>
              </w:numPr>
            </w:pPr>
            <w:hyperlink r:id="rId7" w:history="1">
              <w:r w:rsidR="000618E6">
                <w:rPr>
                  <w:rStyle w:val="Hyperlink"/>
                  <w:rFonts w:asciiTheme="majorBidi" w:hAnsiTheme="majorBidi" w:cstheme="majorBidi"/>
                  <w:color w:val="auto"/>
                  <w:u w:val="none"/>
                </w:rPr>
                <w:t>M S</w:t>
              </w:r>
              <w:r w:rsidR="000618E6" w:rsidRPr="00A7238A">
                <w:rPr>
                  <w:rStyle w:val="Hyperlink"/>
                  <w:rFonts w:asciiTheme="majorBidi" w:hAnsiTheme="majorBidi" w:cstheme="majorBidi"/>
                  <w:color w:val="auto"/>
                  <w:u w:val="none"/>
                </w:rPr>
                <w:t>wilam</w:t>
              </w:r>
            </w:hyperlink>
            <w:r w:rsidR="000618E6" w:rsidRPr="000C6BEF">
              <w:t>,</w:t>
            </w:r>
            <w:r w:rsidR="000618E6" w:rsidRPr="00A7238A">
              <w:rPr>
                <w:rStyle w:val="apple-converted-space"/>
                <w:rFonts w:asciiTheme="majorBidi" w:hAnsiTheme="majorBidi" w:cstheme="majorBidi"/>
              </w:rPr>
              <w:t> </w:t>
            </w:r>
            <w:r w:rsidR="000618E6" w:rsidRPr="00C345FE">
              <w:rPr>
                <w:rFonts w:asciiTheme="majorBidi" w:hAnsiTheme="majorBidi" w:cstheme="majorBidi"/>
              </w:rPr>
              <w:t>Mohamed El-Nozahi</w:t>
            </w:r>
            <w:r w:rsidR="000618E6" w:rsidRPr="000C6BEF">
              <w:t>,</w:t>
            </w:r>
            <w:r w:rsidR="000618E6" w:rsidRPr="00A7238A">
              <w:rPr>
                <w:rStyle w:val="apple-converted-space"/>
                <w:rFonts w:asciiTheme="majorBidi" w:hAnsiTheme="majorBidi" w:cstheme="majorBidi"/>
              </w:rPr>
              <w:t> </w:t>
            </w:r>
            <w:r w:rsidR="00C345FE">
              <w:rPr>
                <w:rStyle w:val="apple-converted-space"/>
                <w:rFonts w:asciiTheme="majorBidi" w:hAnsiTheme="majorBidi" w:cstheme="majorBidi"/>
              </w:rPr>
              <w:t xml:space="preserve">and </w:t>
            </w:r>
            <w:r w:rsidR="000618E6" w:rsidRPr="00AB3CB4">
              <w:rPr>
                <w:rFonts w:asciiTheme="majorBidi" w:hAnsiTheme="majorBidi" w:cstheme="majorBidi"/>
                <w:b/>
                <w:bCs/>
                <w:u w:val="single"/>
              </w:rPr>
              <w:t>Emad</w:t>
            </w:r>
            <w:r w:rsidR="000618E6" w:rsidRPr="00AB3CB4">
              <w:rPr>
                <w:rStyle w:val="apple-converted-space"/>
                <w:rFonts w:asciiTheme="majorBidi" w:hAnsiTheme="majorBidi" w:cstheme="majorBidi"/>
                <w:b/>
                <w:bCs/>
                <w:u w:val="single"/>
              </w:rPr>
              <w:t> </w:t>
            </w:r>
            <w:r w:rsidR="000618E6" w:rsidRPr="00AB3CB4">
              <w:rPr>
                <w:b/>
                <w:bCs/>
                <w:u w:val="single"/>
              </w:rPr>
              <w:t>H</w:t>
            </w:r>
            <w:r w:rsidR="000618E6" w:rsidRPr="00AB3CB4">
              <w:rPr>
                <w:rFonts w:asciiTheme="majorBidi" w:hAnsiTheme="majorBidi" w:cstheme="majorBidi"/>
                <w:b/>
                <w:bCs/>
                <w:u w:val="single"/>
              </w:rPr>
              <w:t>egazi</w:t>
            </w:r>
            <w:r w:rsidR="000618E6">
              <w:t>,</w:t>
            </w:r>
            <w:r w:rsidR="000618E6" w:rsidRPr="00A7238A">
              <w:rPr>
                <w:rStyle w:val="apple-converted-space"/>
                <w:rFonts w:asciiTheme="majorBidi" w:hAnsiTheme="majorBidi" w:cstheme="majorBidi"/>
              </w:rPr>
              <w:t> </w:t>
            </w:r>
            <w:r w:rsidR="000618E6" w:rsidRPr="000C6BEF">
              <w:t xml:space="preserve"> </w:t>
            </w:r>
            <w:r w:rsidR="000618E6">
              <w:t>“</w:t>
            </w:r>
            <w:hyperlink r:id="rId8" w:history="1">
              <w:r w:rsidR="000618E6" w:rsidRPr="00A7238A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open loop fractional division using voltage comparator based digital-to-time converter</w:t>
              </w:r>
            </w:hyperlink>
            <w:r w:rsidR="005F542E">
              <w:t xml:space="preserve">” </w:t>
            </w:r>
            <w:r w:rsidR="000618E6" w:rsidRPr="000C6BEF">
              <w:t>IE</w:t>
            </w:r>
            <w:r w:rsidR="000618E6">
              <w:t xml:space="preserve">EE Trans. Circuits and Systems-II, </w:t>
            </w:r>
            <w:r w:rsidR="00C345FE">
              <w:t>pp114-118, Iss</w:t>
            </w:r>
            <w:r w:rsidR="000618E6">
              <w:t>ue 1, Jan.  2016</w:t>
            </w:r>
          </w:p>
          <w:p w14:paraId="2B090FE6" w14:textId="77777777" w:rsidR="000C6BEF" w:rsidRPr="00FB3F8C" w:rsidRDefault="00FB3F8C" w:rsidP="006E0EDD">
            <w:pPr>
              <w:pStyle w:val="ListParagraph"/>
              <w:numPr>
                <w:ilvl w:val="0"/>
                <w:numId w:val="17"/>
              </w:numPr>
            </w:pPr>
            <w:r w:rsidRPr="00FB3F8C">
              <w:t>A Kourani,</w:t>
            </w:r>
            <w:r w:rsidRPr="00A7238A">
              <w:rPr>
                <w:rStyle w:val="apple-converted-space"/>
                <w:rFonts w:asciiTheme="majorBidi" w:hAnsiTheme="majorBidi" w:cstheme="majorBidi"/>
                <w:sz w:val="22"/>
                <w:szCs w:val="22"/>
              </w:rPr>
              <w:t> </w:t>
            </w:r>
            <w:hyperlink r:id="rId9" w:history="1">
              <w:r w:rsidRPr="00AB3CB4">
                <w:rPr>
                  <w:rStyle w:val="Hyperlink"/>
                  <w:rFonts w:asciiTheme="majorBidi" w:hAnsiTheme="majorBidi" w:cstheme="majorBidi"/>
                  <w:b/>
                  <w:bCs/>
                  <w:color w:val="auto"/>
                  <w:sz w:val="22"/>
                  <w:szCs w:val="22"/>
                </w:rPr>
                <w:t>E</w:t>
              </w:r>
              <w:r w:rsidRPr="00AB3CB4">
                <w:rPr>
                  <w:rStyle w:val="apple-converted-space"/>
                  <w:rFonts w:asciiTheme="majorBidi" w:hAnsiTheme="majorBidi" w:cstheme="majorBidi"/>
                  <w:b/>
                  <w:bCs/>
                  <w:sz w:val="22"/>
                  <w:szCs w:val="22"/>
                  <w:u w:val="single"/>
                </w:rPr>
                <w:t> </w:t>
              </w:r>
              <w:r w:rsidRPr="00AB3CB4">
                <w:rPr>
                  <w:rStyle w:val="Hyperlink"/>
                  <w:rFonts w:asciiTheme="majorBidi" w:hAnsiTheme="majorBidi" w:cstheme="majorBidi"/>
                  <w:b/>
                  <w:bCs/>
                  <w:color w:val="auto"/>
                  <w:sz w:val="22"/>
                  <w:szCs w:val="22"/>
                </w:rPr>
                <w:t>Hegazi</w:t>
              </w:r>
            </w:hyperlink>
            <w:r w:rsidRPr="00FB3F8C">
              <w:t>,</w:t>
            </w:r>
            <w:r w:rsidR="00AC69B9" w:rsidRPr="00FB3F8C">
              <w:t xml:space="preserve"> </w:t>
            </w:r>
            <w:hyperlink r:id="rId10" w:history="1">
              <w:r w:rsidR="00AC69B9" w:rsidRPr="00A7238A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Y Ismail</w:t>
              </w:r>
            </w:hyperlink>
            <w:r w:rsidR="00AC69B9" w:rsidRPr="00A7238A">
              <w:rPr>
                <w:rStyle w:val="apple-converted-space"/>
                <w:rFonts w:asciiTheme="majorBidi" w:hAnsiTheme="majorBidi" w:cstheme="majorBidi"/>
                <w:sz w:val="22"/>
                <w:szCs w:val="22"/>
              </w:rPr>
              <w:t> </w:t>
            </w:r>
            <w:r w:rsidRPr="00A7238A">
              <w:rPr>
                <w:rStyle w:val="apple-converted-space"/>
                <w:rFonts w:asciiTheme="majorBidi" w:hAnsiTheme="majorBidi" w:cstheme="majorBidi"/>
                <w:sz w:val="22"/>
                <w:szCs w:val="22"/>
              </w:rPr>
              <w:t> </w:t>
            </w:r>
            <w:r w:rsidR="00AC69B9" w:rsidRPr="00A7238A">
              <w:rPr>
                <w:rStyle w:val="apple-converted-space"/>
                <w:rFonts w:asciiTheme="majorBidi" w:hAnsiTheme="majorBidi" w:cstheme="majorBidi"/>
                <w:sz w:val="22"/>
                <w:szCs w:val="22"/>
              </w:rPr>
              <w:t>“</w:t>
            </w:r>
            <w:hyperlink r:id="rId11" w:history="1">
              <w:r w:rsidR="000C6BEF" w:rsidRPr="00A7238A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 xml:space="preserve">A 76.8 </w:t>
              </w:r>
              <w:r w:rsidR="00FC0FDE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MH</w:t>
              </w:r>
              <w:r w:rsidRPr="00A7238A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 xml:space="preserve">z </w:t>
              </w:r>
              <w:r w:rsidR="00FC0FDE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 xml:space="preserve">Temperature Compensated MEMS Reference Oscillator for Wireless </w:t>
              </w:r>
              <w:proofErr w:type="spellStart"/>
              <w:r w:rsidR="00FC0FDE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H</w:t>
              </w:r>
              <w:r w:rsidR="000C6BEF" w:rsidRPr="00A7238A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andsets</w:t>
              </w:r>
            </w:hyperlink>
            <w:r w:rsidR="00AC69B9">
              <w:t>,”</w:t>
            </w:r>
            <w:r w:rsidR="000C6BEF" w:rsidRPr="00FB3F8C">
              <w:t>Microelectronics</w:t>
            </w:r>
            <w:proofErr w:type="spellEnd"/>
            <w:r w:rsidR="000C6BEF" w:rsidRPr="00FB3F8C">
              <w:t xml:space="preserve"> Journal, </w:t>
            </w:r>
            <w:r w:rsidR="002B138D">
              <w:t xml:space="preserve"> June </w:t>
            </w:r>
            <w:r w:rsidR="000C6BEF" w:rsidRPr="00FB3F8C">
              <w:t>2015 - Elsevier</w:t>
            </w:r>
          </w:p>
          <w:p w14:paraId="15B3B20A" w14:textId="77777777" w:rsidR="00F01B2B" w:rsidRPr="002774DB" w:rsidRDefault="00F01B2B" w:rsidP="006E0EDD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David Gaied and </w:t>
            </w:r>
            <w:r w:rsidRPr="00AB3CB4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“Charge-Pump Folded Noise Cancelation in Fractional-N Phase-Locked Loops,” IEEE Tran</w:t>
            </w:r>
            <w:r w:rsidR="00B262C8"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s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. Circuits and System-II Issue 6 vol. 61, June 2014, pp. 378-382</w:t>
            </w:r>
          </w:p>
          <w:p w14:paraId="29C1E80D" w14:textId="77777777" w:rsidR="00F01B2B" w:rsidRPr="002774DB" w:rsidRDefault="00F01B2B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Kareem Hussein, </w:t>
            </w:r>
            <w:r w:rsidRPr="00AB3CB4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‘’</w:t>
            </w:r>
            <w:r w:rsidRPr="002774DB">
              <w:rPr>
                <w:rFonts w:asciiTheme="majorBidi" w:hAnsiTheme="majorBidi" w:cstheme="majorBidi"/>
                <w:color w:val="000000" w:themeColor="text1"/>
              </w:rPr>
              <w:t xml:space="preserve"> </w:t>
            </w:r>
            <w:hyperlink r:id="rId12" w:history="1">
              <w:r w:rsidRPr="002774DB">
                <w:rPr>
                  <w:rFonts w:asciiTheme="majorBidi" w:hAnsiTheme="majorBidi" w:cstheme="majorBidi"/>
                  <w:color w:val="000000" w:themeColor="text1"/>
                  <w:sz w:val="22"/>
                  <w:szCs w:val="22"/>
                </w:rPr>
                <w:t xml:space="preserve">An All-Analog Method to Enhance Amplitude Stability in Pierce Crystal Oscillators,’’ IEEE Trans. Circuits and Systems-I Issue 3 vol. 59, March 2012 pp 463-470 </w:t>
              </w:r>
            </w:hyperlink>
          </w:p>
          <w:p w14:paraId="50CAEA6E" w14:textId="43AB9EFC" w:rsidR="00F01B2B" w:rsidRPr="000E37AC" w:rsidRDefault="00F01B2B" w:rsidP="006E0EDD">
            <w:pPr>
              <w:numPr>
                <w:ilvl w:val="0"/>
                <w:numId w:val="17"/>
              </w:numPr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Hanafi, B.; </w:t>
            </w:r>
            <w:r w:rsidRPr="00AB3CB4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Hegazi, E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., “A technique for truly linear LC VCO tuning, a proof of concept,”</w:t>
            </w:r>
            <w:r w:rsidRPr="000E37AC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Mi</w:t>
            </w:r>
            <w:r w:rsidR="001A33CF" w:rsidRPr="000E37AC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croelectronics Journal, Elsevier</w:t>
            </w:r>
            <w:r w:rsidRPr="000E37AC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Jan. 2010</w:t>
            </w:r>
          </w:p>
          <w:p w14:paraId="13906045" w14:textId="77777777" w:rsidR="00F01B2B" w:rsidRPr="002774DB" w:rsidRDefault="00F01B2B" w:rsidP="006E0EDD">
            <w:pPr>
              <w:numPr>
                <w:ilvl w:val="0"/>
                <w:numId w:val="17"/>
              </w:numPr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Ramy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Yousry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and </w:t>
            </w:r>
            <w:r w:rsidRPr="00AB3CB4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"A 3rd-order 9-Bit 10-MHz CMOS </w:t>
            </w:r>
            <w:r w:rsidRPr="000600BD">
              <w:rPr>
                <w:rFonts w:ascii="Symbol" w:hAnsi="Symbol" w:cstheme="majorBidi"/>
                <w:color w:val="000000" w:themeColor="text1"/>
                <w:sz w:val="22"/>
                <w:szCs w:val="22"/>
              </w:rPr>
              <w:t></w:t>
            </w:r>
            <w:r w:rsidRPr="000600BD">
              <w:rPr>
                <w:rFonts w:ascii="Symbol" w:hAnsi="Symbol" w:cstheme="majorBidi"/>
                <w:color w:val="000000" w:themeColor="text1"/>
                <w:sz w:val="22"/>
                <w:szCs w:val="22"/>
              </w:rPr>
              <w:t>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ADC with One-Active stage," IEEE Trans. Circuits and Systems-I. Issue 9, vol. 55, October 2008.</w:t>
            </w:r>
          </w:p>
          <w:p w14:paraId="24C9F688" w14:textId="77777777" w:rsidR="00F01B2B" w:rsidRPr="002774DB" w:rsidRDefault="00F01B2B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A. Amer, </w:t>
            </w:r>
            <w:r w:rsidRPr="00AB3CB4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 xml:space="preserve">E. </w:t>
            </w:r>
            <w:proofErr w:type="gramStart"/>
            <w:r w:rsidRPr="00AB3CB4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Hegazi</w:t>
            </w:r>
            <w:proofErr w:type="gram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and H. F.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Ragai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"A 90nm Wideband Merged LNA and Mixer Exploiting Noise Cancellation," IEEE J. Solid-State Circuits. Volume 42, Issue 2, Feb. 2007 Page(s):323 - 328</w:t>
            </w:r>
          </w:p>
          <w:p w14:paraId="73039379" w14:textId="77777777" w:rsidR="00F01B2B" w:rsidRPr="002774DB" w:rsidRDefault="00F01B2B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M. Ali and </w:t>
            </w:r>
            <w:r w:rsidRPr="00AB3CB4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E. Hega</w:t>
            </w:r>
            <w:r w:rsidR="002774DB" w:rsidRPr="00AB3CB4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zi</w:t>
            </w:r>
            <w:r w:rsid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"A Multi-GHz Multi-Modulus 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Frequency Divider in 90nm CMOS," IEEE Trans. Circuits and Systems II, Dec. 2006.</w:t>
            </w:r>
          </w:p>
          <w:p w14:paraId="6B3D8184" w14:textId="77777777" w:rsidR="00F01B2B" w:rsidRPr="002774DB" w:rsidRDefault="00F01B2B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A. Amer, </w:t>
            </w:r>
            <w:r w:rsidRPr="00AB3CB4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E.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and H.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Ragai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" A Low Power Wideband CMOS LNA for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WiMax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," IEEE Trans. Circuits and Systems II. Vol. </w:t>
            </w:r>
            <w:proofErr w:type="gram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54,  no.</w:t>
            </w:r>
            <w:proofErr w:type="gram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1,  Jan. 2007 pp.4 - 8</w:t>
            </w:r>
          </w:p>
          <w:p w14:paraId="319E88D5" w14:textId="77777777" w:rsidR="00F01B2B" w:rsidRPr="002774DB" w:rsidRDefault="00F01B2B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Nikolaus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Klemmer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and </w:t>
            </w:r>
            <w:r w:rsidRPr="00AB3CB4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proofErr w:type="gram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”</w:t>
            </w:r>
            <w:proofErr w:type="gram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 DLL-Biased </w:t>
            </w:r>
            <w:r w:rsidRPr="002774DB">
              <w:rPr>
                <w:rFonts w:ascii="Symbol" w:hAnsi="Symbol" w:cstheme="majorBidi"/>
                <w:color w:val="000000" w:themeColor="text1"/>
                <w:sz w:val="22"/>
                <w:szCs w:val="22"/>
              </w:rPr>
              <w:t></w:t>
            </w:r>
            <w:r w:rsidRPr="002774DB">
              <w:rPr>
                <w:rFonts w:ascii="Symbol" w:hAnsi="Symbol" w:cstheme="majorBidi"/>
                <w:color w:val="000000" w:themeColor="text1"/>
                <w:sz w:val="22"/>
                <w:szCs w:val="22"/>
              </w:rPr>
              <w:t>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ADC for Mobile Handsets,” IEEE J. Solid-State Circuits, Feb. 2006.</w:t>
            </w:r>
          </w:p>
          <w:p w14:paraId="29F4322A" w14:textId="77777777" w:rsidR="00F01B2B" w:rsidRPr="002774DB" w:rsidRDefault="00F01B2B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AB3CB4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and Nikolaus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Klemmer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“Accurate Modeling of Noise in Switched-C </w:t>
            </w:r>
            <w:r w:rsidRPr="002774DB">
              <w:rPr>
                <w:rFonts w:ascii="Symbol" w:hAnsi="Symbol" w:cstheme="majorBidi"/>
                <w:color w:val="000000" w:themeColor="text1"/>
                <w:sz w:val="22"/>
                <w:szCs w:val="22"/>
              </w:rPr>
              <w:t></w:t>
            </w:r>
            <w:r w:rsidRPr="002774DB">
              <w:rPr>
                <w:rFonts w:ascii="Symbol" w:hAnsi="Symbol" w:cstheme="majorBidi"/>
                <w:color w:val="000000" w:themeColor="text1"/>
                <w:sz w:val="22"/>
                <w:szCs w:val="22"/>
              </w:rPr>
              <w:t></w:t>
            </w:r>
            <w:r w:rsidRPr="002774DB">
              <w:rPr>
                <w:rFonts w:ascii="Symbol" w:hAnsi="Symbol" w:cstheme="majorBidi"/>
                <w:color w:val="000000" w:themeColor="text1"/>
                <w:sz w:val="22"/>
                <w:szCs w:val="22"/>
              </w:rPr>
              <w:t>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Analog-to-Digital Converters,” IEEE Trans. Circuits and Systems, TCAS-I, Vol 52, no. 11, Nov. 2005.</w:t>
            </w:r>
          </w:p>
          <w:p w14:paraId="1835467C" w14:textId="77777777" w:rsidR="00F01B2B" w:rsidRPr="002774DB" w:rsidRDefault="00F01B2B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AB3CB4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and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Asad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Abidi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“A 17mW Transmitter and Frequency Synthesizer for 900 MHz GSM Fully Integrated in 0.35 µm CMOS,” IEEE J. of Solid-State Circuits, vol. 38 no. 5, May 2003.</w:t>
            </w:r>
          </w:p>
          <w:p w14:paraId="4EDDB2A0" w14:textId="77777777" w:rsidR="00F01B2B" w:rsidRPr="002774DB" w:rsidRDefault="00F01B2B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AB3CB4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and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Asad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Abidi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“Varactor Characteristic, Oscillator Tuning Curves, and AM-FM Noise Conversion” IEEE, Journal of Solid State Circuits, vol. 38, no</w:t>
            </w:r>
            <w:proofErr w:type="gram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6,June</w:t>
            </w:r>
            <w:proofErr w:type="gram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2003.</w:t>
            </w:r>
          </w:p>
          <w:p w14:paraId="2A1A8B14" w14:textId="77777777" w:rsidR="00F01B2B" w:rsidRPr="002774DB" w:rsidRDefault="00F01B2B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AB3CB4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E.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H.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Sjoland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and A. A.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Abidi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“A Filtering Technique to Lower LC Oscillator Phase Noise,” IEEE, J. of Solid State Circuits, vol. 36, no. 12, pp. 1921-</w:t>
            </w:r>
            <w:proofErr w:type="gram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1930.Dec.</w:t>
            </w:r>
            <w:proofErr w:type="gram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2001.</w:t>
            </w:r>
          </w:p>
          <w:p w14:paraId="14C7A508" w14:textId="5D565CBE" w:rsidR="007E6876" w:rsidRPr="00B106A4" w:rsidRDefault="00F01B2B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S.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Tadjpour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E.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Cijvat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</w:t>
            </w:r>
            <w:r w:rsidRPr="00AB3CB4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E.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and A.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Abidi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“A 900 MHz Dual Conversion- Low IF GSM Receiver in 0.35 µm CMOS”, IEEE, J. of Solid-State Circuits, vol. 36, no. 12, pp. 1992-2002, Dec. 2001.</w:t>
            </w:r>
            <w:r w:rsidR="000E7D26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</w:p>
          <w:p w14:paraId="55FBDAAA" w14:textId="77777777" w:rsidR="000E7D26" w:rsidRDefault="00B106A4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MK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Bahry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M. El-Nozahi, “An All-Digital Low Rippled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Capacotove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DC-DC Converter with Load</w:t>
            </w:r>
            <w:r w:rsidR="000E7D26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</w:t>
            </w: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Tracking </w:t>
            </w:r>
          </w:p>
          <w:p w14:paraId="670BD31F" w14:textId="3A008CF1" w:rsidR="00B106A4" w:rsidRDefault="00B106A4" w:rsidP="000E7D26">
            <w:pPr>
              <w:autoSpaceDE w:val="0"/>
              <w:autoSpaceDN w:val="0"/>
              <w:adjustRightInd w:val="0"/>
              <w:spacing w:before="0" w:after="0" w:line="240" w:lineRule="auto"/>
              <w:ind w:left="360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Controller,” Elsevier Integration Journal Issue 62, pp. 123-131</w:t>
            </w:r>
          </w:p>
          <w:p w14:paraId="422BC395" w14:textId="3597AE58" w:rsidR="000E7D26" w:rsidRDefault="000E7D26" w:rsidP="006E0EDD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0E7D26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T. </w:t>
            </w:r>
            <w:proofErr w:type="spellStart"/>
            <w:r w:rsidRPr="000E7D26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Kourany</w:t>
            </w:r>
            <w:proofErr w:type="spellEnd"/>
            <w:r w:rsidRPr="000E7D26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M. Ghoneima, E. Hegazi, and Y. Ismail, “</w:t>
            </w:r>
            <w:proofErr w:type="spellStart"/>
            <w:r w:rsidRPr="000E7D26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Passiot</w:t>
            </w:r>
            <w:proofErr w:type="spellEnd"/>
            <w:r w:rsidRPr="000E7D26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: A Pareto-Optimal Multi-Objective Optimization Approach for Synthesis of Analog Circuits using </w:t>
            </w:r>
            <w:proofErr w:type="spellStart"/>
            <w:r w:rsidRPr="000E7D26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Sobol</w:t>
            </w:r>
            <w:proofErr w:type="spellEnd"/>
            <w:r w:rsidRPr="000E7D26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0E7D26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Indecies</w:t>
            </w:r>
            <w:proofErr w:type="spellEnd"/>
            <w:r w:rsidRPr="000E7D26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-Based </w:t>
            </w:r>
            <w:proofErr w:type="spellStart"/>
            <w:r w:rsidRPr="000E7D26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Enginer</w:t>
            </w:r>
            <w:proofErr w:type="spellEnd"/>
            <w:r w:rsidRPr="000E7D26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Elsevier Integration Journal, Issue 58 pp. 9-21</w:t>
            </w:r>
          </w:p>
          <w:p w14:paraId="1708449B" w14:textId="3D475E7D" w:rsidR="003250FB" w:rsidRDefault="003250FB" w:rsidP="006E0EDD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A. Kourani, E. Hegazi, and Y. Ismail, “Electronic Frequency Compensation of AIN-on-Si MEMS Reference Oscillators,” Microelectronics Journal, Issue 54, pp. 72-84</w:t>
            </w:r>
          </w:p>
          <w:p w14:paraId="7600C6C9" w14:textId="0EAA85BF" w:rsidR="003250FB" w:rsidRDefault="003250FB" w:rsidP="006E0EDD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H.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Abdelsalam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E. Hegazi, H, Mostafa, and Y. Ismail, “On the Use of a Programmable Front-End for Multi-band/Multi-Standard Applications, Microelectronics Journal, Issue 48m pp. 1-9</w:t>
            </w:r>
          </w:p>
          <w:p w14:paraId="3ED9AE81" w14:textId="63F15F31" w:rsidR="004D4259" w:rsidRDefault="004D4259" w:rsidP="006E0EDD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M. Swilam, M. El-Nozahi, and E. Hegazi, “Open-Loop Fractional Division Using a Voltage-Comparator-Base Digit</w:t>
            </w:r>
            <w:r w:rsidR="00672B08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al</w:t>
            </w: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-to-Time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Converer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,” IEEE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Tranaction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on Circuits and Systems II: Express Briefs, </w:t>
            </w:r>
            <w:r w:rsidR="00672B08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year 63 no. 1, pp 114-188</w:t>
            </w:r>
          </w:p>
          <w:p w14:paraId="372379FE" w14:textId="77777777" w:rsidR="00B106A4" w:rsidRPr="007E6876" w:rsidRDefault="00B106A4" w:rsidP="00B106A4">
            <w:p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</w:p>
          <w:p w14:paraId="4FB83DF4" w14:textId="77777777" w:rsidR="007E6876" w:rsidRDefault="007E6876" w:rsidP="007E6876">
            <w:pPr>
              <w:autoSpaceDE w:val="0"/>
              <w:autoSpaceDN w:val="0"/>
              <w:adjustRightInd w:val="0"/>
              <w:spacing w:before="0" w:after="0" w:line="240" w:lineRule="auto"/>
              <w:ind w:left="720"/>
              <w:jc w:val="left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</w:p>
          <w:p w14:paraId="575647C5" w14:textId="4A12D668" w:rsidR="00F01B2B" w:rsidRDefault="007E6876" w:rsidP="007E6876">
            <w:pPr>
              <w:autoSpaceDE w:val="0"/>
              <w:autoSpaceDN w:val="0"/>
              <w:adjustRightInd w:val="0"/>
              <w:spacing w:before="0" w:after="0" w:line="240" w:lineRule="auto"/>
              <w:ind w:left="720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32291B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lastRenderedPageBreak/>
              <w:t>Refereed Conference Publications</w:t>
            </w:r>
          </w:p>
          <w:p w14:paraId="05B7375B" w14:textId="77777777" w:rsidR="007E6876" w:rsidRDefault="007E6876" w:rsidP="007E6876">
            <w:pPr>
              <w:autoSpaceDE w:val="0"/>
              <w:autoSpaceDN w:val="0"/>
              <w:adjustRightInd w:val="0"/>
              <w:spacing w:before="0" w:after="0" w:line="240" w:lineRule="auto"/>
              <w:ind w:left="720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</w:p>
          <w:p w14:paraId="2679E102" w14:textId="326165CD" w:rsidR="007E6876" w:rsidRPr="003250FB" w:rsidRDefault="007E6876" w:rsidP="006E0EDD">
            <w:pPr>
              <w:pStyle w:val="ListParagraph"/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3250F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S. Hany, E. Hegazi, and HF </w:t>
            </w:r>
            <w:proofErr w:type="spellStart"/>
            <w:r w:rsidRPr="003250F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Ragaie</w:t>
            </w:r>
            <w:proofErr w:type="spellEnd"/>
            <w:proofErr w:type="gramStart"/>
            <w:r w:rsidRPr="003250F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”SALAH</w:t>
            </w:r>
            <w:proofErr w:type="gramEnd"/>
            <w:r w:rsidRPr="003250F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: Simulation Assisted Layout Hierarch Construction,” International Symposium on Quality Electronic </w:t>
            </w:r>
            <w:proofErr w:type="spellStart"/>
            <w:r w:rsidRPr="003250F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Designm</w:t>
            </w:r>
            <w:proofErr w:type="spellEnd"/>
            <w:r w:rsidRPr="003250F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ISQED, pp. 312</w:t>
            </w:r>
          </w:p>
          <w:p w14:paraId="748BAE8C" w14:textId="659A09CF" w:rsidR="007E6876" w:rsidRDefault="007E6876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S. Hany, E. Hegazi, and HF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Ragaie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“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ANtartica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: Analog Thermal Aware with Reduced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Constreaint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Technique for Checking and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Analys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,” 2020 IEEE International Integrated Reliability Workshop *IIRW), pp 1-4</w:t>
            </w:r>
          </w:p>
          <w:p w14:paraId="5C12038D" w14:textId="173266F6" w:rsidR="007E6876" w:rsidRDefault="007E6876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MS Eleraky, M El Nozahi, and E</w:t>
            </w:r>
            <w:r w:rsidR="00FF075A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. Hegazi, “A Low Power Charge Steering Based Frequency Divider,” 37</w:t>
            </w:r>
            <w:r w:rsidR="00FF075A" w:rsidRPr="00FF075A">
              <w:rPr>
                <w:rFonts w:asciiTheme="majorBidi" w:hAnsiTheme="majorBidi" w:cstheme="majorBidi"/>
                <w:color w:val="000000" w:themeColor="text1"/>
                <w:sz w:val="22"/>
                <w:szCs w:val="22"/>
                <w:vertAlign w:val="superscript"/>
              </w:rPr>
              <w:t>th</w:t>
            </w:r>
            <w:r w:rsidR="00FF075A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National Radio Science Conference (NRSC) pp. 197-206m</w:t>
            </w:r>
          </w:p>
          <w:p w14:paraId="240C31AD" w14:textId="0D638556" w:rsidR="00EE142F" w:rsidRDefault="00FF075A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FF075A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MY Mohamed, E. Hegazi, and M El-Nozahi, </w:t>
            </w:r>
            <w:proofErr w:type="gramStart"/>
            <w:r w:rsidRPr="00FF075A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“ A</w:t>
            </w:r>
            <w:proofErr w:type="gramEnd"/>
            <w:r w:rsidRPr="00FF075A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0.</w:t>
            </w: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35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mW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8-bit 140 MS/s Asynchronous Hybrid ADC for Low Energy Radio Applications,” 36</w:t>
            </w:r>
            <w:r w:rsidRPr="00FF075A">
              <w:rPr>
                <w:rFonts w:asciiTheme="majorBidi" w:hAnsiTheme="majorBidi" w:cstheme="majorBidi"/>
                <w:color w:val="000000" w:themeColor="text1"/>
                <w:sz w:val="22"/>
                <w:szCs w:val="22"/>
                <w:vertAlign w:val="superscript"/>
              </w:rPr>
              <w:t>th</w:t>
            </w: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Nationa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Radio Science Conference </w:t>
            </w: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br/>
              <w:t>(NRSC), pp. 315-323, 2019</w:t>
            </w:r>
          </w:p>
          <w:p w14:paraId="3DFEFDD2" w14:textId="1F29F312" w:rsidR="00B106A4" w:rsidRDefault="00B106A4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MA Khalil, E. Hegazi, and M. El-Nozahi, “Low-Ripple </w:t>
            </w:r>
            <w:proofErr w:type="gram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PFM  Buck</w:t>
            </w:r>
            <w:proofErr w:type="gram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Converter Employing Background Calibration,” 2018 IEEE International Conference on Circuits and Systems, ISCAS, Florence Italy pp. 1-4</w:t>
            </w:r>
          </w:p>
          <w:p w14:paraId="77BB51A1" w14:textId="253592D8" w:rsidR="00B106A4" w:rsidRPr="00B106A4" w:rsidRDefault="00B106A4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MA Khalil, E. Hegazi, and M. El-Nozahi, “Design Trade-offs in Buck Converters for Low-Energy</w:t>
            </w:r>
            <w:r w:rsidR="008C0BE7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</w:t>
            </w: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Wireless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Tranceivers</w:t>
            </w:r>
            <w:proofErr w:type="spellEnd"/>
            <w:r w:rsidRPr="00B106A4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,” 2018 IEEE International Conference on Circuits and Systems, ISCAS, Florence Ital</w:t>
            </w:r>
          </w:p>
          <w:p w14:paraId="637B1AA0" w14:textId="66C6F04B" w:rsidR="00B106A4" w:rsidRDefault="008C0BE7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AS Khalil, M.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Shalaby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and E. Hegazi, “A Hardware Design and Implementation for Accelerating Motion Detection using System on Chip (SOC), 2017 International Conference on Computer Engineering and Systems</w:t>
            </w:r>
          </w:p>
          <w:p w14:paraId="78FD4B47" w14:textId="5F348A76" w:rsidR="008C0BE7" w:rsidRDefault="008C0BE7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MK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Bahry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M. El-Nozahi, and E. Hegazi, “A PFM-Regulated Switched Capacitor DC-DC Converter with Enhanced Ripples Technique,” 2017 International Conference on Electronics (ICM) pp.1-4</w:t>
            </w:r>
          </w:p>
          <w:p w14:paraId="2A2B80B1" w14:textId="69E1367E" w:rsidR="008C0BE7" w:rsidRDefault="008C0BE7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MK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Bahry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M. El-Nozahi, and E. Hegazi, “A Battery-Connected All-Digital Capacitive DC-DC Converter with Load Tracking Controller, 2017 International SOC Design Conference, (ISOCC), pp. 51-52</w:t>
            </w:r>
          </w:p>
          <w:p w14:paraId="7FF470B0" w14:textId="0A7639BE" w:rsidR="000E7D26" w:rsidRDefault="000E7D26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NSK Fathy, &lt; El-Nozahi, and E. Hegazi, </w:t>
            </w:r>
            <w:proofErr w:type="gram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“ A</w:t>
            </w:r>
            <w:proofErr w:type="gram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Digitally Calibrated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Impedabce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Booster for Neural Recording Systems,” 2017 IEEE Biomedical Circuits and Systems Conference (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BioCAS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)</w:t>
            </w:r>
          </w:p>
          <w:p w14:paraId="7491F534" w14:textId="0135C513" w:rsidR="000E7D26" w:rsidRDefault="003250FB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0E7D26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T. </w:t>
            </w:r>
            <w:proofErr w:type="spellStart"/>
            <w:r w:rsidRPr="000E7D26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Kourany</w:t>
            </w:r>
            <w:proofErr w:type="spellEnd"/>
            <w:r w:rsidRPr="000E7D26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</w:t>
            </w: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</w:t>
            </w:r>
            <w:r w:rsidRPr="000E7D26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E. Hegazi, and Y. Ismail, “</w:t>
            </w: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TCG-SP: An Imp Floorplan Representation Based on an Efficient Hybrid of Transitive Graph and Sequence Pair,” 2016 IEEE International Conference on Circuits and Systems, ISCAS, pp. 1934-1937</w:t>
            </w:r>
          </w:p>
          <w:p w14:paraId="06D617EA" w14:textId="758D6949" w:rsidR="00853E56" w:rsidRDefault="00853E56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K. Soliman, MA Sobh, AM Bahaa-Eldin, “Energy Aware Secure Clustering in Mobile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Ac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Hoc Networks,”</w:t>
            </w:r>
          </w:p>
          <w:p w14:paraId="4D0D0AA2" w14:textId="61B96BFA" w:rsidR="00853E56" w:rsidRDefault="00853E56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2-15 Tenth International Conference on Computer Engineering and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ystems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(ICCES)</w:t>
            </w:r>
          </w:p>
          <w:p w14:paraId="2170405F" w14:textId="72B8651F" w:rsidR="00853E56" w:rsidRDefault="00853E56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A.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Badawy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and E. Hegazi, “A Low-Voltage Low-Power and </w:t>
            </w:r>
            <w:proofErr w:type="gram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High Speed</w:t>
            </w:r>
            <w:proofErr w:type="gram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Binary Search Analog to Digital Converter,” 2015 IEEE International Conference on Electronics, Circuits and Systems</w:t>
            </w:r>
          </w:p>
          <w:p w14:paraId="3006E37C" w14:textId="0DA10E9F" w:rsidR="00853E56" w:rsidRDefault="00853E56" w:rsidP="006E0EDD">
            <w:pPr>
              <w:numPr>
                <w:ilvl w:val="0"/>
                <w:numId w:val="17"/>
              </w:numPr>
              <w:autoSpaceDE w:val="0"/>
              <w:autoSpaceDN w:val="0"/>
              <w:adjustRightInd w:val="0"/>
              <w:spacing w:before="0" w:after="0" w:line="240" w:lineRule="auto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DM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Elgabry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M.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Aboudina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and E. Hegazi, “</w:t>
            </w:r>
            <w:r w:rsidRPr="004D4259">
              <w:rPr>
                <w:rFonts w:ascii="Arial" w:hAnsi="Arial" w:cs="Arial"/>
                <w:color w:val="222222"/>
              </w:rPr>
              <w:t>A mathematical model of an ideally threshold compensated rectifier for RF energy harvesting</w:t>
            </w:r>
            <w:r w:rsidR="004D4259">
              <w:rPr>
                <w:rFonts w:ascii="Arial" w:hAnsi="Arial" w:cs="Arial"/>
                <w:color w:val="222222"/>
              </w:rPr>
              <w:t xml:space="preserve">,” </w:t>
            </w:r>
            <w:r w:rsidR="004D4259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2015 IEEE International Conference on Electronics, Circuits and Systems</w:t>
            </w:r>
          </w:p>
          <w:p w14:paraId="327FDE8D" w14:textId="77777777" w:rsidR="004D4259" w:rsidRDefault="004D4259" w:rsidP="006E0EDD">
            <w:pPr>
              <w:pStyle w:val="ListParagraph"/>
              <w:numPr>
                <w:ilvl w:val="0"/>
                <w:numId w:val="17"/>
              </w:numPr>
            </w:pPr>
            <w:r>
              <w:t>M. Atef, M. El-</w:t>
            </w:r>
            <w:proofErr w:type="spellStart"/>
            <w:proofErr w:type="gramStart"/>
            <w:r>
              <w:t>Nozahi,and</w:t>
            </w:r>
            <w:proofErr w:type="spellEnd"/>
            <w:proofErr w:type="gramEnd"/>
            <w:r>
              <w:t xml:space="preserve"> </w:t>
            </w:r>
            <w:r w:rsidRPr="002555D2">
              <w:rPr>
                <w:b/>
                <w:bCs/>
              </w:rPr>
              <w:t>Emad Hegazi</w:t>
            </w:r>
            <w:r>
              <w:t>, “</w:t>
            </w:r>
            <w:r w:rsidRPr="002555D2">
              <w:rPr>
                <w:rFonts w:ascii="Arial" w:hAnsi="Arial" w:cs="Arial"/>
                <w:shd w:val="clear" w:color="auto" w:fill="FFFFFF"/>
              </w:rPr>
              <w:t>A second-order noise-shaping time-to-digital converter using switched-ring oscillator</w:t>
            </w:r>
            <w:r w:rsidRPr="002555D2">
              <w:t>,”</w:t>
            </w:r>
            <w:r w:rsidRPr="002555D2">
              <w:rPr>
                <w:sz w:val="18"/>
                <w:szCs w:val="18"/>
              </w:rPr>
              <w:t xml:space="preserve"> </w:t>
            </w:r>
            <w:r w:rsidRPr="002C0D14">
              <w:t>intl. Conferenc</w:t>
            </w:r>
            <w:r>
              <w:t>e on circuits and systems, ISCAS.</w:t>
            </w:r>
            <w:r w:rsidRPr="002C0D14">
              <w:t xml:space="preserve"> </w:t>
            </w:r>
            <w:r>
              <w:t xml:space="preserve">Lisbon, </w:t>
            </w:r>
            <w:proofErr w:type="spellStart"/>
            <w:r>
              <w:t>Porugal</w:t>
            </w:r>
            <w:proofErr w:type="spellEnd"/>
            <w:r>
              <w:t xml:space="preserve">, </w:t>
            </w:r>
            <w:r w:rsidRPr="002C0D14">
              <w:t>2015</w:t>
            </w:r>
          </w:p>
          <w:p w14:paraId="6E899645" w14:textId="77777777" w:rsidR="004D4259" w:rsidRPr="002C0D14" w:rsidRDefault="004D4259" w:rsidP="006E0EDD">
            <w:pPr>
              <w:pStyle w:val="ListParagraph"/>
              <w:numPr>
                <w:ilvl w:val="0"/>
                <w:numId w:val="17"/>
              </w:numPr>
            </w:pPr>
            <w:r>
              <w:t xml:space="preserve">H </w:t>
            </w:r>
            <w:proofErr w:type="spellStart"/>
            <w:r>
              <w:t>A</w:t>
            </w:r>
            <w:r w:rsidRPr="002C0D14">
              <w:t>bdelsalam</w:t>
            </w:r>
            <w:proofErr w:type="spellEnd"/>
            <w:r w:rsidRPr="002C0D14">
              <w:t>,</w:t>
            </w:r>
            <w:r w:rsidRPr="002C0D14">
              <w:rPr>
                <w:rStyle w:val="apple-converted-space"/>
                <w:rFonts w:asciiTheme="majorBidi" w:hAnsiTheme="majorBidi" w:cstheme="majorBidi"/>
                <w:sz w:val="22"/>
                <w:szCs w:val="22"/>
              </w:rPr>
              <w:t> </w:t>
            </w:r>
            <w:r w:rsidRPr="00EE142F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E.</w:t>
            </w:r>
            <w:r w:rsidRPr="00EE142F">
              <w:rPr>
                <w:rStyle w:val="apple-converted-space"/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 </w:t>
            </w:r>
            <w:r w:rsidRPr="00EE142F">
              <w:rPr>
                <w:b/>
                <w:bCs/>
                <w:u w:val="single"/>
              </w:rPr>
              <w:t>H</w:t>
            </w:r>
            <w:r w:rsidRPr="00EE142F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egazi</w:t>
            </w:r>
            <w:r w:rsidRPr="00EE142F">
              <w:rPr>
                <w:b/>
                <w:bCs/>
                <w:u w:val="single"/>
              </w:rPr>
              <w:t>,</w:t>
            </w:r>
            <w:r w:rsidRPr="002C0D14">
              <w:rPr>
                <w:rStyle w:val="apple-converted-space"/>
                <w:rFonts w:asciiTheme="majorBidi" w:hAnsiTheme="majorBidi" w:cstheme="majorBidi"/>
                <w:sz w:val="22"/>
                <w:szCs w:val="22"/>
              </w:rPr>
              <w:t> </w:t>
            </w:r>
            <w:r w:rsidRPr="00EE142F">
              <w:rPr>
                <w:rFonts w:asciiTheme="majorBidi" w:hAnsiTheme="majorBidi" w:cstheme="majorBidi"/>
                <w:sz w:val="22"/>
                <w:szCs w:val="22"/>
              </w:rPr>
              <w:t>H. Mostafa</w:t>
            </w:r>
            <w:r w:rsidRPr="002C0D14">
              <w:t>,</w:t>
            </w:r>
            <w:r>
              <w:t xml:space="preserve"> and </w:t>
            </w:r>
            <w:proofErr w:type="spellStart"/>
            <w:r>
              <w:t>Yehea</w:t>
            </w:r>
            <w:proofErr w:type="spellEnd"/>
            <w:r>
              <w:t xml:space="preserve"> Ismail</w:t>
            </w:r>
            <w:r w:rsidRPr="002C0D14">
              <w:t xml:space="preserve"> “</w:t>
            </w:r>
            <w:hyperlink r:id="rId13" w:history="1">
              <w:r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a tu</w:t>
              </w:r>
              <w:r w:rsidRPr="002C0D14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 xml:space="preserve">nable multi-band/multi-standard receiver front-end supporting </w:t>
              </w:r>
              <w:proofErr w:type="spellStart"/>
              <w:r w:rsidRPr="002C0D14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lte</w:t>
              </w:r>
              <w:proofErr w:type="spellEnd"/>
            </w:hyperlink>
            <w:r>
              <w:t>,” I</w:t>
            </w:r>
            <w:r w:rsidRPr="002C0D14">
              <w:t>ntl. Conferenc</w:t>
            </w:r>
            <w:r>
              <w:t>e on circuits and systems, ISCAS.</w:t>
            </w:r>
            <w:r w:rsidRPr="002C0D14">
              <w:t xml:space="preserve"> </w:t>
            </w:r>
            <w:r>
              <w:t xml:space="preserve">Lisbon, </w:t>
            </w:r>
            <w:proofErr w:type="spellStart"/>
            <w:r>
              <w:t>Porugal</w:t>
            </w:r>
            <w:proofErr w:type="spellEnd"/>
            <w:r>
              <w:t xml:space="preserve">, </w:t>
            </w:r>
            <w:r w:rsidRPr="002C0D14">
              <w:t xml:space="preserve">2015 </w:t>
            </w:r>
          </w:p>
          <w:p w14:paraId="2F56C71C" w14:textId="77777777" w:rsidR="004D4259" w:rsidRPr="002C0D14" w:rsidRDefault="004D4259" w:rsidP="006E0EDD">
            <w:pPr>
              <w:pStyle w:val="ListParagraph"/>
              <w:numPr>
                <w:ilvl w:val="0"/>
                <w:numId w:val="17"/>
              </w:numPr>
            </w:pPr>
            <w:r>
              <w:t>A K</w:t>
            </w:r>
            <w:r w:rsidRPr="002C0D14">
              <w:t>ourani,</w:t>
            </w:r>
            <w:r w:rsidRPr="002C0D14">
              <w:rPr>
                <w:rStyle w:val="apple-converted-space"/>
                <w:rFonts w:asciiTheme="majorBidi" w:hAnsiTheme="majorBidi" w:cstheme="majorBidi"/>
                <w:sz w:val="22"/>
                <w:szCs w:val="22"/>
              </w:rPr>
              <w:t> </w:t>
            </w:r>
            <w:r w:rsidRPr="00D21686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E.</w:t>
            </w:r>
            <w:r w:rsidRPr="00EE142F">
              <w:rPr>
                <w:rStyle w:val="apple-converted-space"/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 </w:t>
            </w:r>
            <w:r w:rsidRPr="00D21686">
              <w:rPr>
                <w:b/>
                <w:bCs/>
                <w:u w:val="single"/>
              </w:rPr>
              <w:t>H</w:t>
            </w:r>
            <w:r w:rsidRPr="00D21686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egazi</w:t>
            </w:r>
            <w:r w:rsidRPr="002C0D14">
              <w:t>,</w:t>
            </w:r>
            <w:r w:rsidRPr="002C0D14">
              <w:rPr>
                <w:rStyle w:val="apple-converted-space"/>
                <w:rFonts w:asciiTheme="majorBidi" w:hAnsiTheme="majorBidi" w:cstheme="majorBidi"/>
                <w:sz w:val="22"/>
                <w:szCs w:val="22"/>
              </w:rPr>
              <w:t> </w:t>
            </w:r>
            <w:r w:rsidRPr="00EE142F">
              <w:rPr>
                <w:rFonts w:asciiTheme="majorBidi" w:hAnsiTheme="majorBidi" w:cstheme="majorBidi"/>
                <w:sz w:val="22"/>
                <w:szCs w:val="22"/>
              </w:rPr>
              <w:t>Y. Ismail</w:t>
            </w:r>
            <w:r w:rsidRPr="002C0D14">
              <w:t>,"</w:t>
            </w:r>
            <w:hyperlink r:id="rId14" w:history="1">
              <w:r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76.8 MH</w:t>
              </w:r>
              <w:r w:rsidRPr="002C0D14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z, 105 ppm tempe</w:t>
              </w:r>
              <w:r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 xml:space="preserve">rature stable, 106 fs jitter </w:t>
              </w:r>
              <w:proofErr w:type="spellStart"/>
              <w:r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AlN</w:t>
              </w:r>
              <w:proofErr w:type="spellEnd"/>
              <w:r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-on-S</w:t>
              </w:r>
              <w:r w:rsidRPr="002C0D14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 xml:space="preserve">i </w:t>
              </w:r>
              <w:r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MEMS</w:t>
              </w:r>
              <w:r w:rsidRPr="002C0D14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 xml:space="preserve"> oscillator for cellular applications</w:t>
              </w:r>
            </w:hyperlink>
            <w:r w:rsidRPr="002C0D14">
              <w:t>,”</w:t>
            </w:r>
            <w:r>
              <w:t xml:space="preserve"> Proceeding of the IEEE </w:t>
            </w:r>
            <w:r w:rsidRPr="002C0D14">
              <w:t xml:space="preserve">intl. Conf. Of signals, </w:t>
            </w:r>
            <w:proofErr w:type="gramStart"/>
            <w:r w:rsidRPr="002C0D14">
              <w:t>circuits</w:t>
            </w:r>
            <w:proofErr w:type="gramEnd"/>
            <w:r w:rsidRPr="002C0D14">
              <w:t xml:space="preserve"> and systems</w:t>
            </w:r>
            <w:r>
              <w:t xml:space="preserve"> ISSCS</w:t>
            </w:r>
            <w:r w:rsidRPr="002C0D14">
              <w:t>,</w:t>
            </w:r>
            <w:r>
              <w:t xml:space="preserve"> Romania,</w:t>
            </w:r>
            <w:r w:rsidRPr="002C0D14">
              <w:t xml:space="preserve"> 2015 </w:t>
            </w:r>
          </w:p>
          <w:p w14:paraId="2F214255" w14:textId="77777777" w:rsidR="004D4259" w:rsidRPr="00FB3F8C" w:rsidRDefault="004D4259" w:rsidP="006E0EDD">
            <w:pPr>
              <w:pStyle w:val="ListParagraph"/>
              <w:numPr>
                <w:ilvl w:val="0"/>
                <w:numId w:val="17"/>
              </w:numPr>
              <w:shd w:val="clear" w:color="auto" w:fill="FFFFFF"/>
              <w:spacing w:line="242" w:lineRule="atLeast"/>
              <w:rPr>
                <w:rFonts w:asciiTheme="majorBidi" w:hAnsiTheme="majorBidi" w:cstheme="majorBidi"/>
                <w:sz w:val="22"/>
                <w:szCs w:val="22"/>
              </w:rPr>
            </w:pPr>
            <w:r w:rsidRPr="00FB3F8C">
              <w:rPr>
                <w:rFonts w:asciiTheme="majorBidi" w:hAnsiTheme="majorBidi" w:cstheme="majorBidi"/>
                <w:sz w:val="22"/>
                <w:szCs w:val="22"/>
              </w:rPr>
              <w:t>A Kourani</w:t>
            </w:r>
            <w:r w:rsidRPr="00EE142F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,</w:t>
            </w:r>
            <w:r w:rsidRPr="00EE142F">
              <w:rPr>
                <w:rStyle w:val="apple-converted-space"/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 </w:t>
            </w:r>
            <w:hyperlink r:id="rId15" w:history="1">
              <w:r w:rsidRPr="00EE142F">
                <w:rPr>
                  <w:rStyle w:val="Hyperlink"/>
                  <w:rFonts w:asciiTheme="majorBidi" w:hAnsiTheme="majorBidi" w:cstheme="majorBidi"/>
                  <w:b/>
                  <w:bCs/>
                  <w:color w:val="auto"/>
                  <w:sz w:val="22"/>
                  <w:szCs w:val="22"/>
                </w:rPr>
                <w:t>E</w:t>
              </w:r>
              <w:r w:rsidRPr="00EE142F">
                <w:rPr>
                  <w:rStyle w:val="apple-converted-space"/>
                  <w:rFonts w:asciiTheme="majorBidi" w:hAnsiTheme="majorBidi" w:cstheme="majorBidi"/>
                  <w:b/>
                  <w:bCs/>
                  <w:sz w:val="22"/>
                  <w:szCs w:val="22"/>
                  <w:u w:val="single"/>
                </w:rPr>
                <w:t> </w:t>
              </w:r>
              <w:r w:rsidRPr="00EE142F">
                <w:rPr>
                  <w:rStyle w:val="Hyperlink"/>
                  <w:rFonts w:asciiTheme="majorBidi" w:hAnsiTheme="majorBidi" w:cstheme="majorBidi"/>
                  <w:b/>
                  <w:bCs/>
                  <w:color w:val="auto"/>
                  <w:sz w:val="22"/>
                  <w:szCs w:val="22"/>
                </w:rPr>
                <w:t>Hegazi</w:t>
              </w:r>
            </w:hyperlink>
            <w:r w:rsidRPr="00FB3F8C">
              <w:rPr>
                <w:rFonts w:asciiTheme="majorBidi" w:hAnsiTheme="majorBidi" w:cstheme="majorBidi"/>
                <w:sz w:val="22"/>
                <w:szCs w:val="22"/>
              </w:rPr>
              <w:t>,</w:t>
            </w:r>
            <w:r w:rsidRPr="00FB3F8C">
              <w:rPr>
                <w:rStyle w:val="apple-converted-space"/>
                <w:rFonts w:asciiTheme="majorBidi" w:hAnsiTheme="majorBidi" w:cstheme="majorBidi"/>
                <w:sz w:val="22"/>
                <w:szCs w:val="22"/>
              </w:rPr>
              <w:t> </w:t>
            </w:r>
            <w:hyperlink r:id="rId16" w:history="1">
              <w:r w:rsidRPr="00FB3F8C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Y Ismail</w:t>
              </w:r>
            </w:hyperlink>
            <w:r w:rsidRPr="00FB3F8C">
              <w:rPr>
                <w:rStyle w:val="apple-converted-space"/>
                <w:rFonts w:asciiTheme="majorBidi" w:hAnsiTheme="majorBidi" w:cstheme="majorBidi"/>
                <w:sz w:val="22"/>
                <w:szCs w:val="22"/>
              </w:rPr>
              <w:t> </w:t>
            </w:r>
            <w:r w:rsidRPr="00FB3F8C">
              <w:rPr>
                <w:rFonts w:asciiTheme="majorBidi" w:hAnsiTheme="majorBidi" w:cstheme="majorBidi"/>
                <w:sz w:val="22"/>
                <w:szCs w:val="22"/>
              </w:rPr>
              <w:t>,”</w:t>
            </w:r>
            <w:hyperlink r:id="rId17" w:history="1">
              <w:r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RF MEMS Reference Oscillator P</w:t>
              </w:r>
              <w:r w:rsidRPr="00FB3F8C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latform with±0.5 ppm frequency stability for wireless handsets</w:t>
              </w:r>
            </w:hyperlink>
            <w:r w:rsidRPr="00FB3F8C">
              <w:rPr>
                <w:rFonts w:asciiTheme="majorBidi" w:hAnsiTheme="majorBidi" w:cstheme="majorBidi"/>
                <w:sz w:val="22"/>
                <w:szCs w:val="22"/>
              </w:rPr>
              <w:t>,”</w:t>
            </w:r>
            <w:r w:rsidRPr="00FB3F8C">
              <w:t xml:space="preserve"> Intl. Conf. on</w:t>
            </w:r>
            <w:r w:rsidRPr="00FB3F8C">
              <w:rPr>
                <w:rFonts w:asciiTheme="majorBidi" w:hAnsiTheme="majorBidi" w:cstheme="majorBidi"/>
                <w:sz w:val="22"/>
                <w:szCs w:val="22"/>
              </w:rPr>
              <w:t xml:space="preserve"> Signals, Circuits and Systems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, Romania</w:t>
            </w:r>
            <w:r w:rsidRPr="00FB3F8C">
              <w:rPr>
                <w:rFonts w:asciiTheme="majorBidi" w:hAnsiTheme="majorBidi" w:cstheme="majorBidi"/>
                <w:sz w:val="22"/>
                <w:szCs w:val="22"/>
              </w:rPr>
              <w:t xml:space="preserve"> 2015</w:t>
            </w:r>
          </w:p>
          <w:p w14:paraId="29FA8375" w14:textId="77777777" w:rsidR="004D4259" w:rsidRDefault="004D4259" w:rsidP="006E0EDD">
            <w:pPr>
              <w:pStyle w:val="Heading3"/>
              <w:numPr>
                <w:ilvl w:val="0"/>
                <w:numId w:val="17"/>
              </w:numPr>
              <w:shd w:val="clear" w:color="auto" w:fill="FFFFFF"/>
              <w:spacing w:before="0" w:line="285" w:lineRule="atLeast"/>
              <w:rPr>
                <w:rFonts w:asciiTheme="majorBidi" w:hAnsiTheme="majorBidi" w:cstheme="majorBidi"/>
                <w:sz w:val="22"/>
                <w:szCs w:val="22"/>
              </w:rPr>
            </w:pPr>
            <w:r w:rsidRPr="00A952DC">
              <w:rPr>
                <w:rFonts w:asciiTheme="majorBidi" w:hAnsiTheme="majorBidi" w:cstheme="majorBidi"/>
                <w:sz w:val="22"/>
                <w:szCs w:val="22"/>
              </w:rPr>
              <w:t xml:space="preserve">H </w:t>
            </w:r>
            <w:proofErr w:type="spellStart"/>
            <w:r w:rsidRPr="00A952DC">
              <w:rPr>
                <w:rFonts w:asciiTheme="majorBidi" w:hAnsiTheme="majorBidi" w:cstheme="majorBidi"/>
                <w:sz w:val="22"/>
                <w:szCs w:val="22"/>
              </w:rPr>
              <w:t>Abdelsalam</w:t>
            </w:r>
            <w:proofErr w:type="spellEnd"/>
            <w:r w:rsidRPr="00A952DC">
              <w:rPr>
                <w:rFonts w:asciiTheme="majorBidi" w:hAnsiTheme="majorBidi" w:cstheme="majorBidi"/>
                <w:sz w:val="22"/>
                <w:szCs w:val="22"/>
              </w:rPr>
              <w:t>,</w:t>
            </w:r>
            <w:r w:rsidRPr="00A952DC">
              <w:rPr>
                <w:rStyle w:val="apple-converted-space"/>
                <w:rFonts w:asciiTheme="majorBidi" w:hAnsiTheme="majorBidi" w:cstheme="majorBidi"/>
                <w:sz w:val="22"/>
                <w:szCs w:val="22"/>
              </w:rPr>
              <w:t> </w:t>
            </w:r>
            <w:hyperlink r:id="rId18" w:history="1">
              <w:r w:rsidRPr="00AB3CB4">
                <w:rPr>
                  <w:rStyle w:val="Hyperlink"/>
                  <w:rFonts w:asciiTheme="majorBidi" w:hAnsiTheme="majorBidi" w:cstheme="majorBidi"/>
                  <w:b/>
                  <w:bCs/>
                  <w:color w:val="auto"/>
                  <w:sz w:val="22"/>
                  <w:szCs w:val="22"/>
                </w:rPr>
                <w:t>E</w:t>
              </w:r>
              <w:r w:rsidRPr="00AB3CB4">
                <w:rPr>
                  <w:rStyle w:val="apple-converted-space"/>
                  <w:rFonts w:asciiTheme="majorBidi" w:hAnsiTheme="majorBidi" w:cstheme="majorBidi"/>
                  <w:b/>
                  <w:bCs/>
                  <w:sz w:val="22"/>
                  <w:szCs w:val="22"/>
                  <w:u w:val="single"/>
                </w:rPr>
                <w:t> </w:t>
              </w:r>
              <w:r w:rsidRPr="00AB3CB4">
                <w:rPr>
                  <w:rStyle w:val="Hyperlink"/>
                  <w:rFonts w:asciiTheme="majorBidi" w:hAnsiTheme="majorBidi" w:cstheme="majorBidi"/>
                  <w:b/>
                  <w:bCs/>
                  <w:color w:val="auto"/>
                  <w:sz w:val="22"/>
                  <w:szCs w:val="22"/>
                </w:rPr>
                <w:t>Hegazi</w:t>
              </w:r>
            </w:hyperlink>
            <w:r w:rsidRPr="00A952DC">
              <w:rPr>
                <w:rFonts w:asciiTheme="majorBidi" w:hAnsiTheme="majorBidi" w:cstheme="majorBidi"/>
                <w:sz w:val="22"/>
                <w:szCs w:val="22"/>
              </w:rPr>
              <w:t>,</w:t>
            </w:r>
            <w:r w:rsidRPr="00A952DC">
              <w:rPr>
                <w:rStyle w:val="apple-converted-space"/>
                <w:rFonts w:asciiTheme="majorBidi" w:hAnsiTheme="majorBidi" w:cstheme="majorBidi"/>
                <w:sz w:val="22"/>
                <w:szCs w:val="22"/>
              </w:rPr>
              <w:t> </w:t>
            </w:r>
            <w:hyperlink r:id="rId19" w:history="1">
              <w:r w:rsidRPr="00A952DC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H Mostafa</w:t>
              </w:r>
            </w:hyperlink>
            <w:r>
              <w:rPr>
                <w:rFonts w:asciiTheme="majorBidi" w:hAnsiTheme="majorBidi" w:cstheme="majorBidi"/>
                <w:sz w:val="22"/>
                <w:szCs w:val="22"/>
              </w:rPr>
              <w:t xml:space="preserve"> ,</w:t>
            </w:r>
            <w:r>
              <w:rPr>
                <w:rFonts w:asciiTheme="majorBidi" w:hAnsiTheme="majorBidi" w:cstheme="majorBidi"/>
                <w:b/>
                <w:bCs/>
                <w:sz w:val="22"/>
                <w:szCs w:val="22"/>
              </w:rPr>
              <w:t xml:space="preserve"> “</w:t>
            </w:r>
            <w:hyperlink r:id="rId20" w:history="1">
              <w:r w:rsidRPr="00AB3CB4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A programmable receiver front-end architecture supporting LTE</w:t>
              </w:r>
            </w:hyperlink>
            <w:r w:rsidRPr="00AB3CB4">
              <w:rPr>
                <w:rFonts w:asciiTheme="majorBidi" w:hAnsiTheme="majorBidi" w:cstheme="majorBidi"/>
                <w:sz w:val="22"/>
                <w:szCs w:val="22"/>
              </w:rPr>
              <w:t xml:space="preserve">,” </w:t>
            </w:r>
            <w:r w:rsidRPr="00AB3CB4">
              <w:rPr>
                <w:rFonts w:asciiTheme="majorBidi" w:hAnsiTheme="majorBidi" w:cstheme="majorBidi"/>
                <w:i/>
                <w:iCs/>
                <w:sz w:val="22"/>
                <w:szCs w:val="22"/>
              </w:rPr>
              <w:t>Intl.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Conference on Microelectronics (ICM), 2014</w:t>
            </w:r>
          </w:p>
          <w:p w14:paraId="0A91EB69" w14:textId="77777777" w:rsidR="004D4259" w:rsidRPr="005B5B10" w:rsidRDefault="004D4259" w:rsidP="006E0EDD">
            <w:pPr>
              <w:pStyle w:val="Heading3"/>
              <w:numPr>
                <w:ilvl w:val="0"/>
                <w:numId w:val="17"/>
              </w:numPr>
              <w:shd w:val="clear" w:color="auto" w:fill="FFFFFF"/>
              <w:spacing w:before="0" w:line="285" w:lineRule="atLeast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 xml:space="preserve">Wael Abdullah, and </w:t>
            </w:r>
            <w:r w:rsidRPr="00AB3CB4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Em</w:t>
            </w:r>
            <w:r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a</w:t>
            </w:r>
            <w:r w:rsidRPr="00AB3CB4">
              <w:rPr>
                <w:rFonts w:asciiTheme="majorBidi" w:hAnsiTheme="majorBidi" w:cstheme="majorBidi"/>
                <w:b/>
                <w:bCs/>
                <w:sz w:val="22"/>
                <w:szCs w:val="22"/>
                <w:u w:val="single"/>
              </w:rPr>
              <w:t>d Hegazi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, “</w:t>
            </w:r>
            <w:hyperlink r:id="rId21" w:history="1">
              <w:r w:rsidRPr="005B5B10">
                <w:rPr>
                  <w:rStyle w:val="Hyperlink"/>
                  <w:rFonts w:asciiTheme="majorBidi" w:hAnsiTheme="majorBidi" w:cstheme="majorBidi"/>
                  <w:color w:val="auto"/>
                  <w:sz w:val="22"/>
                  <w:szCs w:val="22"/>
                  <w:u w:val="none"/>
                </w:rPr>
                <w:t>Dynamic Supply RF Power Amplifier</w:t>
              </w:r>
            </w:hyperlink>
            <w:r>
              <w:rPr>
                <w:rFonts w:asciiTheme="majorBidi" w:hAnsiTheme="majorBidi" w:cstheme="majorBidi"/>
                <w:sz w:val="22"/>
                <w:szCs w:val="22"/>
              </w:rPr>
              <w:t xml:space="preserve">,” </w:t>
            </w:r>
            <w:r w:rsidRPr="005B5B10">
              <w:rPr>
                <w:rFonts w:asciiTheme="majorBidi" w:hAnsiTheme="majorBidi" w:cstheme="majorBidi"/>
                <w:sz w:val="22"/>
                <w:szCs w:val="22"/>
              </w:rPr>
              <w:t>National Radio Science Conference (NRSC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), Cairo </w:t>
            </w:r>
            <w:r w:rsidRPr="005B5B10">
              <w:rPr>
                <w:rFonts w:asciiTheme="majorBidi" w:hAnsiTheme="majorBidi" w:cstheme="majorBidi"/>
                <w:sz w:val="22"/>
                <w:szCs w:val="22"/>
              </w:rPr>
              <w:t xml:space="preserve">2013  </w:t>
            </w:r>
          </w:p>
          <w:p w14:paraId="1B00CEB3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M. Abdel-Rahman, D. Medhat and </w:t>
            </w: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E.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‘’Time-domain Step Response Fitting,’’ </w:t>
            </w:r>
            <w:r w:rsidRPr="00AB3CB4">
              <w:rPr>
                <w:rFonts w:asciiTheme="majorBidi" w:hAnsiTheme="majorBidi" w:cstheme="majorBidi"/>
                <w:i/>
                <w:iCs/>
                <w:color w:val="000000" w:themeColor="text1"/>
                <w:sz w:val="22"/>
                <w:szCs w:val="22"/>
              </w:rPr>
              <w:t>in Proc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. Of ICCES, pp. 187-192, Cairo 2011.</w:t>
            </w:r>
          </w:p>
          <w:p w14:paraId="09065B4F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Mohamed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Ouda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</w:t>
            </w: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H.F.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Ragai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‘’Digital enhancement of frequency synthesizers,’’ in Proc. Of the International Symposium on Circuits and Systems, ISCAS 2010, pp. 973-976</w:t>
            </w:r>
          </w:p>
          <w:p w14:paraId="53E9949A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Ahmed N.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Mohieldin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Haidi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Elbahr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</w:t>
            </w: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and Marwa Mostafa, ‘’A low-voltage bandgap reference circuit with improved power</w:t>
            </w: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supply rejection,’’ in Proc. Of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the International Conference on Microelectronics, ICM 2010, pp. 343-346</w:t>
            </w:r>
          </w:p>
          <w:p w14:paraId="42F6CCE9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Hossam Ali, and </w:t>
            </w: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“</w:t>
            </w:r>
            <w:r w:rsidRPr="002774DB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 xml:space="preserve">A low-jitter video clock recovery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hd w:val="clear" w:color="auto" w:fill="FFFFFF"/>
              </w:rPr>
              <w:t>circuit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”in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Proc of the IEEE Int. Symposium on Circuits and Systems, ISCAS 2010, pp. 2326-2329.</w:t>
            </w:r>
          </w:p>
          <w:p w14:paraId="111FCEE1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lastRenderedPageBreak/>
              <w:t xml:space="preserve">Hazem Hegazy, </w:t>
            </w: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M. Nabil Sabry, and Hani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Ragai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‘’A top-down approach for substrate noise assessment flow in mixed-signal and SOC designs,’’ in Proc. Of IEEE Int. Conference on IC Design and Technology ICICDT 2010. Pp 134-137.</w:t>
            </w:r>
          </w:p>
          <w:p w14:paraId="0C50451D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Mohamed El-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Shennawy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and </w:t>
            </w: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“</w:t>
            </w:r>
            <w:r w:rsidRPr="002774DB">
              <w:rPr>
                <w:rFonts w:asciiTheme="majorBidi" w:hAnsiTheme="majorBidi" w:cstheme="majorBidi"/>
                <w:color w:val="000000" w:themeColor="text1"/>
              </w:rPr>
              <w:t>A Fast Automatic Tuning Algorithm for Voltage Controlled Oscillators”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in Proc. Of the Int. Conference on Microelectronics ICM 2010. Pp. 188-191</w:t>
            </w:r>
          </w:p>
          <w:p w14:paraId="7E7825ED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Dina R. El-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Damak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</w:t>
            </w: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and H.F.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Ragai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‘’Analytical design of circular CMUT cells in immersion,’’ in Proc. IEEE Ultrasonics Symposium, 2010, pp. 1865-1868.</w:t>
            </w:r>
          </w:p>
          <w:p w14:paraId="6253DE5F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Dina Reda, </w:t>
            </w: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Khaled N. Salama and H.F.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Ragai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‘’Design of low noise transimpedance amplifier for intravascular Ultrasound,’’ in Proc. Of IEEE Biomedical Circuits and Systems Conference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BioCAS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pp. 37-60, 2009.</w:t>
            </w:r>
          </w:p>
          <w:p w14:paraId="4686C44B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Nada, Y.S.;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Stoffels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S.;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Tilmans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H.A.C.; </w:t>
            </w: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Hegazi, E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.;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Ragai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H.F.;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Shaarawi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A.M., ‘’RF MEMS resonators: Material properties extraction, in Proc. Of the 4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  <w:vertAlign w:val="superscript"/>
              </w:rPr>
              <w:t>th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IDT workshop 2009.</w:t>
            </w:r>
          </w:p>
          <w:p w14:paraId="3B254CA9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M.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Ouda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</w:t>
            </w: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and H.F.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Ragai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‘’Digital on-chip phase noise measurement,’’ in Proc. Of 4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  <w:vertAlign w:val="superscript"/>
              </w:rPr>
              <w:t>th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IDT workshop, 2009.</w:t>
            </w:r>
          </w:p>
          <w:p w14:paraId="20FAB9F3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D. Medhat, M. Abdel-Rahman and E. H. Hegazi, “Model Order Reduction of On Chip Interconnects,” Proc. Of the 4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  <w:vertAlign w:val="superscript"/>
              </w:rPr>
              <w:t>th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International Design and Testing conf. pp 1-6, 2009.</w:t>
            </w:r>
          </w:p>
          <w:p w14:paraId="4DBC6EDA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and Hazem Hegazy, “A Comprehensive Design Verification Flow,” Proc. Of Design Automation Conference, DAC’09, San Francisco, USA.</w:t>
            </w:r>
          </w:p>
          <w:p w14:paraId="50F5774A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Nada, Y.S.;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Stoffels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S.;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Tilmans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H.A.C.; </w:t>
            </w: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Hegazi, E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.;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Ragai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H.F.;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Shaarawi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A.M., “</w:t>
            </w:r>
            <w:r w:rsidRPr="002774DB">
              <w:rPr>
                <w:rStyle w:val="Strong"/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Circular </w:t>
            </w:r>
            <w:r w:rsidRPr="002774DB">
              <w:rPr>
                <w:rStyle w:val="Strong"/>
                <w:rFonts w:asciiTheme="majorBidi" w:hAnsiTheme="majorBidi" w:cstheme="majorBidi"/>
                <w:b w:val="0"/>
                <w:bCs/>
                <w:color w:val="000000" w:themeColor="text1"/>
                <w:sz w:val="22"/>
                <w:szCs w:val="22"/>
              </w:rPr>
              <w:t>MEM resonator: Modeling second order effects on resonance frequency”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. Proc. Of the International Conference on Thermal, Mechanical and Multi-Physics Simulation and Experiments in Microelectronics and Micro-Systems, 2008.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EuroSimE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2008.</w:t>
            </w:r>
          </w:p>
          <w:p w14:paraId="73EE2068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Hanafi, B.; </w:t>
            </w: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 xml:space="preserve">Hegazi, </w:t>
            </w:r>
            <w:proofErr w:type="gramStart"/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E.</w:t>
            </w: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,</w:t>
            </w:r>
            <w:proofErr w:type="gram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“A technique for truly linear LC VCO tuning, a proof of concept”; </w:t>
            </w:r>
            <w:hyperlink r:id="rId22" w:history="1">
              <w:r w:rsidRPr="002774DB">
                <w:rPr>
                  <w:rStyle w:val="Hyperlink"/>
                  <w:rFonts w:asciiTheme="majorBidi" w:hAnsiTheme="majorBidi" w:cstheme="majorBidi"/>
                  <w:color w:val="000000" w:themeColor="text1"/>
                  <w:sz w:val="22"/>
                  <w:szCs w:val="22"/>
                  <w:u w:val="none"/>
                </w:rPr>
                <w:t xml:space="preserve">Microelectronics, 2007. ICM 2007. </w:t>
              </w:r>
              <w:proofErr w:type="spellStart"/>
              <w:r w:rsidRPr="002774DB">
                <w:rPr>
                  <w:rStyle w:val="Hyperlink"/>
                  <w:rFonts w:asciiTheme="majorBidi" w:hAnsiTheme="majorBidi" w:cstheme="majorBidi"/>
                  <w:color w:val="000000" w:themeColor="text1"/>
                  <w:sz w:val="22"/>
                  <w:szCs w:val="22"/>
                  <w:u w:val="none"/>
                </w:rPr>
                <w:t>Internatonal</w:t>
              </w:r>
              <w:proofErr w:type="spellEnd"/>
              <w:r w:rsidRPr="002774DB">
                <w:rPr>
                  <w:rStyle w:val="Hyperlink"/>
                  <w:rFonts w:asciiTheme="majorBidi" w:hAnsiTheme="majorBidi" w:cstheme="majorBidi"/>
                  <w:color w:val="000000" w:themeColor="text1"/>
                  <w:sz w:val="22"/>
                  <w:szCs w:val="22"/>
                  <w:u w:val="none"/>
                </w:rPr>
                <w:t xml:space="preserve"> Conference on</w:t>
              </w:r>
            </w:hyperlink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29-31 Dec. 2007 Page(s):93 – 96</w:t>
            </w:r>
          </w:p>
          <w:p w14:paraId="115E1D69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B479CA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"An Algorithm for Automatic Tuning of PLLs," ISCAS 2007, New Orleans.</w:t>
            </w:r>
          </w:p>
          <w:p w14:paraId="629B00B6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Essam Attalla, </w:t>
            </w: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and M. Ibrahim, "On the Design of Error Cancellation Network for MASH DS Frequency Discriminators," ISCAS 2007, New Orleans.</w:t>
            </w:r>
          </w:p>
          <w:p w14:paraId="6F772F77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M.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ElKhouly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Y. Nada, </w:t>
            </w: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E. Hegazi</w:t>
            </w: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H.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Ragai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and M. </w:t>
            </w:r>
            <w:proofErr w:type="spellStart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Ghannam</w:t>
            </w:r>
            <w:proofErr w:type="spellEnd"/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"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 MEMS Disk Resonator-Based Oscillator," in Proc. International Conference on Microelectronics, ICM'06, Saudi Arabia.</w:t>
            </w:r>
          </w:p>
          <w:p w14:paraId="4A64D0E8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E. Attalla, </w:t>
            </w: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E.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H.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Sjoland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and </w:t>
            </w:r>
            <w: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M. Marzouk, "An All-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Digital DS Frequency Discriminator of Arbitrary Order," IEEE Proc. ISCAS 2006, Kos Island, Greece.</w:t>
            </w:r>
          </w:p>
          <w:p w14:paraId="18AF24AF" w14:textId="77777777" w:rsidR="004D4259" w:rsidRPr="002774DB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and Ramy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Yousry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“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PasSim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: A Fast Simulator for Passive Switched-C filters and Passive DS Modulators,” Proc. of IEEE, ICECS September 2004, Cairo, Egypt.</w:t>
            </w:r>
          </w:p>
          <w:p w14:paraId="5CB22360" w14:textId="6D6C1A9D" w:rsidR="001F3715" w:rsidRPr="00B31D34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and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Asad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Abidi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“A 17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mW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Transmitter and Frequency Synthesizer for 900 MHz GSM Fully integrated in 0.35 µm CMOS,” VLSI symposium Digest of Technical Papers, pp. 234-237, Honolulu, June 2002</w:t>
            </w:r>
          </w:p>
          <w:p w14:paraId="49E587FD" w14:textId="77777777" w:rsidR="004D4259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K. Hoshino, </w:t>
            </w: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E.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J. Rael and A.A.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Abidi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“A 1.5 V, 1.7 mA 700 MHz CMOS LC Oscillator with no Upconverted Flicker Noise,” Proceedings of the European Solid State Circuits Conference, ESSCIRC’01, Vienna 2001.</w:t>
            </w:r>
          </w:p>
          <w:p w14:paraId="69805281" w14:textId="77777777" w:rsidR="001668AC" w:rsidRPr="002774DB" w:rsidRDefault="001668AC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Henrik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Sjoland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and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Asad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Abidi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, “A Filtering Technique to Lower Oscillator Phase Noise” Digest of Technical Papers for Intl. Solid-state Circuits Conference, ISSCC, pp. 364-365, San Francisco, CA 2001.</w:t>
            </w:r>
          </w:p>
          <w:p w14:paraId="67056C42" w14:textId="77777777" w:rsidR="002D34B2" w:rsidRPr="002D34B2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EE142F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Henrik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Sjoland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and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Asad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Abidi</w:t>
            </w:r>
            <w:proofErr w:type="spellEnd"/>
            <w:r w:rsidRPr="002774DB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“A Filtering Technique to Lower Oscillator Phase Noise” </w:t>
            </w:r>
            <w:r w:rsidR="00B03827" w:rsidRPr="00B7009E">
              <w:rPr>
                <w:rFonts w:ascii="Arial" w:hAnsi="Arial" w:cs="Arial"/>
                <w:color w:val="777777"/>
              </w:rPr>
              <w:t>IEEE Journal of Solid-State Circuits 36 (12), 1921-1930</w:t>
            </w:r>
          </w:p>
          <w:p w14:paraId="0DD8F183" w14:textId="77777777" w:rsidR="002D34B2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S. </w:t>
            </w:r>
            <w:proofErr w:type="spellStart"/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Tadjpour</w:t>
            </w:r>
            <w:proofErr w:type="spellEnd"/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E. </w:t>
            </w:r>
            <w:proofErr w:type="spellStart"/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Cijvat</w:t>
            </w:r>
            <w:proofErr w:type="spellEnd"/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</w:t>
            </w:r>
            <w:r w:rsidRPr="002D34B2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E. Hegazi</w:t>
            </w:r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and A. </w:t>
            </w:r>
            <w:proofErr w:type="spellStart"/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Abidi</w:t>
            </w:r>
            <w:proofErr w:type="spellEnd"/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“A 900 MHz Dual Conversion- Low IF GSM Receiver in 0.35 µm CMOS”, Digest of Technical Papers for Intl. Solid-State Circuits Conference, </w:t>
            </w:r>
            <w:proofErr w:type="gramStart"/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ISSCC ,</w:t>
            </w:r>
            <w:proofErr w:type="gramEnd"/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pp. 292-293, San Francisco, CA 2001.</w:t>
            </w:r>
          </w:p>
          <w:p w14:paraId="73257D7D" w14:textId="36CDBD03" w:rsidR="004D4259" w:rsidRPr="002D34B2" w:rsidRDefault="004D4259" w:rsidP="006E0EDD">
            <w:pPr>
              <w:pStyle w:val="ListParagraph"/>
              <w:numPr>
                <w:ilvl w:val="0"/>
                <w:numId w:val="17"/>
              </w:numPr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2D34B2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  <w:u w:val="single"/>
              </w:rPr>
              <w:t>Hegazi, E.M.</w:t>
            </w:r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; </w:t>
            </w:r>
            <w:proofErr w:type="spellStart"/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Ragaie</w:t>
            </w:r>
            <w:proofErr w:type="spellEnd"/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H.F.; </w:t>
            </w:r>
            <w:proofErr w:type="spellStart"/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Haddara</w:t>
            </w:r>
            <w:proofErr w:type="spellEnd"/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H.; </w:t>
            </w:r>
            <w:proofErr w:type="spellStart"/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Ghali</w:t>
            </w:r>
            <w:proofErr w:type="spellEnd"/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, H. “A New Direct </w:t>
            </w:r>
            <w:proofErr w:type="gramStart"/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>digital</w:t>
            </w:r>
            <w:proofErr w:type="gramEnd"/>
            <w:r w:rsidRPr="002D34B2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Frequency Synthesizer Architecture for Mobile Transceivers,” IEEE International Symposium on Circuits and Systems, ISCAS’98.</w:t>
            </w:r>
          </w:p>
          <w:p w14:paraId="004C25D1" w14:textId="77777777" w:rsidR="004D4259" w:rsidRDefault="004D4259" w:rsidP="004D4259">
            <w:pPr>
              <w:spacing w:after="0" w:line="240" w:lineRule="auto"/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</w:rPr>
            </w:pPr>
            <w:r w:rsidRPr="00AC69B9"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</w:rPr>
              <w:t>Patents</w:t>
            </w:r>
          </w:p>
          <w:p w14:paraId="04536AB7" w14:textId="77777777" w:rsidR="004D4259" w:rsidRPr="00AC69B9" w:rsidRDefault="004D4259" w:rsidP="004D4259">
            <w:pPr>
              <w:spacing w:after="0" w:line="240" w:lineRule="auto"/>
              <w:rPr>
                <w:rFonts w:asciiTheme="majorBidi" w:hAnsiTheme="majorBidi" w:cstheme="majorBidi"/>
                <w:b/>
                <w:bCs/>
                <w:color w:val="000000" w:themeColor="text1"/>
                <w:sz w:val="22"/>
                <w:szCs w:val="22"/>
              </w:rPr>
            </w:pPr>
          </w:p>
          <w:p w14:paraId="0F31B345" w14:textId="77777777" w:rsidR="004D4259" w:rsidRPr="00AC69B9" w:rsidRDefault="004D4259" w:rsidP="006E0EDD">
            <w:pPr>
              <w:pStyle w:val="ListParagraph"/>
              <w:numPr>
                <w:ilvl w:val="0"/>
                <w:numId w:val="17"/>
              </w:numPr>
            </w:pPr>
            <w:r w:rsidRPr="00AC69B9">
              <w:t>D Gaied,</w:t>
            </w:r>
            <w:r w:rsidRPr="00EE142F">
              <w:rPr>
                <w:rStyle w:val="apple-converted-space"/>
                <w:rFonts w:ascii="Arial" w:hAnsi="Arial" w:cs="Arial"/>
                <w:sz w:val="22"/>
                <w:szCs w:val="22"/>
              </w:rPr>
              <w:t> </w:t>
            </w:r>
            <w:hyperlink r:id="rId23" w:history="1">
              <w:r w:rsidRPr="00B05836">
                <w:rPr>
                  <w:rStyle w:val="Hyperlink"/>
                  <w:rFonts w:ascii="Arial" w:hAnsi="Arial" w:cs="Arial"/>
                  <w:b/>
                  <w:bCs/>
                  <w:color w:val="auto"/>
                  <w:sz w:val="22"/>
                  <w:szCs w:val="22"/>
                </w:rPr>
                <w:t>E</w:t>
              </w:r>
              <w:r w:rsidRPr="00B05836">
                <w:rPr>
                  <w:rStyle w:val="apple-converted-space"/>
                  <w:rFonts w:ascii="Arial" w:hAnsi="Arial" w:cs="Arial"/>
                  <w:b/>
                  <w:bCs/>
                  <w:sz w:val="22"/>
                  <w:szCs w:val="22"/>
                  <w:u w:val="single"/>
                </w:rPr>
                <w:t> </w:t>
              </w:r>
              <w:r w:rsidRPr="00B05836">
                <w:rPr>
                  <w:rStyle w:val="Hyperlink"/>
                  <w:rFonts w:ascii="Arial" w:hAnsi="Arial" w:cs="Arial"/>
                  <w:b/>
                  <w:bCs/>
                  <w:color w:val="auto"/>
                  <w:sz w:val="22"/>
                  <w:szCs w:val="22"/>
                </w:rPr>
                <w:t>Hegazi</w:t>
              </w:r>
            </w:hyperlink>
            <w:r>
              <w:t xml:space="preserve">, K Hussein, </w:t>
            </w:r>
            <w:r w:rsidRPr="00AC69B9">
              <w:t xml:space="preserve"> </w:t>
            </w:r>
            <w:r>
              <w:t>“</w:t>
            </w:r>
            <w:hyperlink r:id="rId24" w:history="1">
              <w:r w:rsidRPr="00EE142F">
                <w:rPr>
                  <w:rStyle w:val="Hyperlink"/>
                  <w:rFonts w:ascii="Arial" w:hAnsi="Arial" w:cs="Arial"/>
                  <w:color w:val="auto"/>
                  <w:sz w:val="22"/>
                  <w:szCs w:val="22"/>
                  <w:u w:val="none"/>
                </w:rPr>
                <w:t>Low power oscillator with negative resistance boosting</w:t>
              </w:r>
            </w:hyperlink>
            <w:r>
              <w:t>”</w:t>
            </w:r>
          </w:p>
          <w:p w14:paraId="00B7162E" w14:textId="77777777" w:rsidR="004D4259" w:rsidRPr="00AC69B9" w:rsidRDefault="004D4259" w:rsidP="004D4259">
            <w:r w:rsidRPr="00AC69B9">
              <w:lastRenderedPageBreak/>
              <w:t xml:space="preserve">US Patent </w:t>
            </w:r>
            <w:r>
              <w:t>8,957,740, 2015</w:t>
            </w:r>
          </w:p>
          <w:p w14:paraId="0ADA812C" w14:textId="77777777" w:rsidR="004D4259" w:rsidRDefault="004D4259" w:rsidP="004D4259">
            <w:pPr>
              <w:spacing w:after="0" w:line="240" w:lineRule="auto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  <w:r w:rsidRPr="00AC69B9"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  <w:t xml:space="preserve"> </w:t>
            </w:r>
          </w:p>
          <w:p w14:paraId="034CE6B9" w14:textId="77777777" w:rsidR="00894930" w:rsidRDefault="00894930" w:rsidP="004D4259">
            <w:pPr>
              <w:spacing w:after="0" w:line="240" w:lineRule="auto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</w:p>
          <w:p w14:paraId="6D49BD0F" w14:textId="77777777" w:rsidR="00894930" w:rsidRDefault="00894930" w:rsidP="004D4259">
            <w:pPr>
              <w:spacing w:after="0" w:line="240" w:lineRule="auto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</w:p>
          <w:p w14:paraId="758C3F95" w14:textId="77777777" w:rsidR="00894930" w:rsidRPr="00AC69B9" w:rsidRDefault="00894930" w:rsidP="004D4259">
            <w:pPr>
              <w:spacing w:after="0" w:line="240" w:lineRule="auto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</w:p>
          <w:p w14:paraId="7B9A3562" w14:textId="77777777" w:rsidR="004D4259" w:rsidRPr="00AC69B9" w:rsidRDefault="004D4259" w:rsidP="004D4259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</w:pPr>
            <w:r w:rsidRPr="00AC69B9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Books</w:t>
            </w:r>
          </w:p>
          <w:p w14:paraId="65FEEDBB" w14:textId="77777777" w:rsidR="004D4259" w:rsidRPr="00541862" w:rsidRDefault="004D4259" w:rsidP="004D4259">
            <w:pPr>
              <w:spacing w:line="244" w:lineRule="atLeast"/>
              <w:rPr>
                <w:rFonts w:ascii="Arial" w:hAnsi="Arial" w:cs="Arial"/>
                <w:sz w:val="22"/>
                <w:szCs w:val="22"/>
                <w:shd w:val="clear" w:color="auto" w:fill="FFFFFF"/>
              </w:rPr>
            </w:pPr>
          </w:p>
          <w:p w14:paraId="7FF305F5" w14:textId="77777777" w:rsidR="004D4259" w:rsidRPr="00541862" w:rsidRDefault="004D4259" w:rsidP="006E0EDD">
            <w:pPr>
              <w:pStyle w:val="Heading1"/>
              <w:numPr>
                <w:ilvl w:val="0"/>
                <w:numId w:val="17"/>
              </w:numPr>
              <w:shd w:val="clear" w:color="auto" w:fill="FFFFFF"/>
              <w:spacing w:before="0" w:line="285" w:lineRule="atLeast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541862">
              <w:rPr>
                <w:rStyle w:val="apple-converted-space"/>
                <w:rFonts w:ascii="Arial" w:hAnsi="Arial" w:cs="Arial"/>
                <w:color w:val="000000" w:themeColor="text1"/>
                <w:sz w:val="22"/>
                <w:szCs w:val="22"/>
              </w:rPr>
              <w:t xml:space="preserve">Hoda </w:t>
            </w:r>
            <w:proofErr w:type="spellStart"/>
            <w:r w:rsidRPr="00541862">
              <w:rPr>
                <w:rStyle w:val="apple-converted-space"/>
                <w:rFonts w:ascii="Arial" w:hAnsi="Arial" w:cs="Arial"/>
                <w:color w:val="000000" w:themeColor="text1"/>
                <w:sz w:val="22"/>
                <w:szCs w:val="22"/>
              </w:rPr>
              <w:t>Abdelsalam</w:t>
            </w:r>
            <w:proofErr w:type="spellEnd"/>
            <w:r w:rsidRPr="00541862">
              <w:rPr>
                <w:rStyle w:val="apple-converted-space"/>
                <w:rFonts w:ascii="Arial" w:hAnsi="Arial" w:cs="Arial"/>
                <w:color w:val="000000" w:themeColor="text1"/>
                <w:sz w:val="22"/>
                <w:szCs w:val="22"/>
              </w:rPr>
              <w:t xml:space="preserve">, </w:t>
            </w:r>
            <w:r w:rsidRPr="00541862">
              <w:rPr>
                <w:rStyle w:val="author"/>
                <w:rFonts w:ascii="Arial" w:hAnsi="Arial" w:cs="Arial"/>
                <w:b/>
                <w:bCs/>
                <w:color w:val="000000" w:themeColor="text1"/>
                <w:sz w:val="22"/>
                <w:szCs w:val="22"/>
                <w:u w:val="single"/>
              </w:rPr>
              <w:t xml:space="preserve">Emad </w:t>
            </w:r>
            <w:proofErr w:type="gramStart"/>
            <w:r w:rsidRPr="00541862">
              <w:rPr>
                <w:rStyle w:val="author"/>
                <w:rFonts w:ascii="Arial" w:hAnsi="Arial" w:cs="Arial"/>
                <w:b/>
                <w:bCs/>
                <w:color w:val="000000" w:themeColor="text1"/>
                <w:sz w:val="22"/>
                <w:szCs w:val="22"/>
                <w:u w:val="single"/>
              </w:rPr>
              <w:t>Hegazi</w:t>
            </w:r>
            <w:r w:rsidRPr="00541862">
              <w:rPr>
                <w:rStyle w:val="apple-converted-space"/>
                <w:rFonts w:ascii="Arial" w:hAnsi="Arial" w:cs="Arial"/>
                <w:color w:val="000000" w:themeColor="text1"/>
                <w:sz w:val="22"/>
                <w:szCs w:val="22"/>
              </w:rPr>
              <w:t> </w:t>
            </w:r>
            <w:r w:rsidRPr="00541862">
              <w:rPr>
                <w:rStyle w:val="a-color-secondary"/>
                <w:rFonts w:ascii="Arial" w:hAnsi="Arial" w:cs="Arial"/>
                <w:color w:val="000000" w:themeColor="text1"/>
                <w:sz w:val="22"/>
                <w:szCs w:val="22"/>
              </w:rPr>
              <w:t>,</w:t>
            </w:r>
            <w:proofErr w:type="gramEnd"/>
            <w:r w:rsidRPr="00541862">
              <w:rPr>
                <w:rStyle w:val="apple-converted-space"/>
                <w:rFonts w:ascii="Arial" w:hAnsi="Arial" w:cs="Arial"/>
                <w:color w:val="000000" w:themeColor="text1"/>
                <w:sz w:val="22"/>
                <w:szCs w:val="22"/>
              </w:rPr>
              <w:t> </w:t>
            </w:r>
            <w:proofErr w:type="spellStart"/>
            <w:r w:rsidRPr="00541862">
              <w:rPr>
                <w:rStyle w:val="author"/>
                <w:rFonts w:ascii="Arial" w:hAnsi="Arial" w:cs="Arial"/>
                <w:color w:val="000000" w:themeColor="text1"/>
                <w:sz w:val="22"/>
                <w:szCs w:val="22"/>
              </w:rPr>
              <w:t>Yehea</w:t>
            </w:r>
            <w:proofErr w:type="spellEnd"/>
            <w:r w:rsidRPr="00541862">
              <w:rPr>
                <w:rStyle w:val="author"/>
                <w:rFonts w:ascii="Arial" w:hAnsi="Arial" w:cs="Arial"/>
                <w:color w:val="000000" w:themeColor="text1"/>
                <w:sz w:val="22"/>
                <w:szCs w:val="22"/>
              </w:rPr>
              <w:t xml:space="preserve"> Ismail,</w:t>
            </w:r>
            <w:r w:rsidRPr="00541862">
              <w:rPr>
                <w:rStyle w:val="a-size-large"/>
                <w:rFonts w:ascii="Arial" w:hAnsi="Arial" w:cs="Arial"/>
                <w:color w:val="000000" w:themeColor="text1"/>
                <w:sz w:val="22"/>
                <w:szCs w:val="22"/>
              </w:rPr>
              <w:t xml:space="preserve"> “A Programmable Receiver for Multi-Band Multi-Standard Applications</w:t>
            </w:r>
            <w:r w:rsidRPr="00541862">
              <w:rPr>
                <w:rStyle w:val="apple-converted-space"/>
                <w:sz w:val="22"/>
                <w:szCs w:val="22"/>
              </w:rPr>
              <w:t>,”</w:t>
            </w:r>
            <w:r w:rsidRPr="00541862">
              <w:rPr>
                <w:rStyle w:val="a-size-medium"/>
                <w:rFonts w:ascii="Arial" w:hAnsi="Arial" w:cs="Arial"/>
                <w:color w:val="000000" w:themeColor="text1"/>
                <w:sz w:val="22"/>
                <w:szCs w:val="22"/>
              </w:rPr>
              <w:t xml:space="preserve"> Lambert academic publishing, 2015</w:t>
            </w:r>
            <w:r>
              <w:rPr>
                <w:rStyle w:val="a-size-medium"/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541862">
              <w:rPr>
                <w:rFonts w:ascii="Verdana" w:eastAsia="Times New Roman" w:hAnsi="Verdana" w:cs="Arial"/>
                <w:b/>
                <w:bCs/>
                <w:color w:val="333333"/>
                <w:sz w:val="22"/>
                <w:szCs w:val="22"/>
                <w:lang w:bidi="ar-SA"/>
              </w:rPr>
              <w:t>ISBN-10:</w:t>
            </w:r>
            <w:r w:rsidRPr="00541862">
              <w:rPr>
                <w:rFonts w:ascii="Arial" w:eastAsia="Times New Roman" w:hAnsi="Arial" w:cs="Arial"/>
                <w:color w:val="333333"/>
                <w:sz w:val="22"/>
                <w:szCs w:val="22"/>
                <w:lang w:bidi="ar-SA"/>
              </w:rPr>
              <w:t> 3659755567</w:t>
            </w:r>
            <w:r w:rsidRPr="00541862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r w:rsidRPr="00541862">
              <w:rPr>
                <w:rFonts w:ascii="Verdana" w:eastAsia="Times New Roman" w:hAnsi="Verdana" w:cs="Arial"/>
                <w:b/>
                <w:bCs/>
                <w:color w:val="333333"/>
                <w:sz w:val="22"/>
                <w:szCs w:val="22"/>
                <w:lang w:bidi="ar-SA"/>
              </w:rPr>
              <w:t>ISBN-13:</w:t>
            </w:r>
            <w:r w:rsidRPr="00541862">
              <w:rPr>
                <w:rFonts w:ascii="Arial" w:eastAsia="Times New Roman" w:hAnsi="Arial" w:cs="Arial"/>
                <w:color w:val="333333"/>
                <w:sz w:val="22"/>
                <w:szCs w:val="22"/>
                <w:lang w:bidi="ar-SA"/>
              </w:rPr>
              <w:t> 978-3659755569</w:t>
            </w:r>
          </w:p>
          <w:p w14:paraId="29387ED8" w14:textId="77777777" w:rsidR="004D4259" w:rsidRPr="00541862" w:rsidRDefault="004D4259" w:rsidP="004D4259">
            <w:pPr>
              <w:shd w:val="clear" w:color="auto" w:fill="FFFFFF"/>
              <w:spacing w:line="285" w:lineRule="atLeast"/>
              <w:rPr>
                <w:rFonts w:ascii="Arial" w:hAnsi="Arial" w:cs="Arial"/>
                <w:color w:val="000000" w:themeColor="text1"/>
              </w:rPr>
            </w:pPr>
          </w:p>
          <w:p w14:paraId="7766DB3D" w14:textId="77777777" w:rsidR="004D4259" w:rsidRDefault="004D4259" w:rsidP="004D4259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  <w:p w14:paraId="3FF5AAE5" w14:textId="77777777" w:rsidR="004D4259" w:rsidRPr="00541862" w:rsidRDefault="004D4259" w:rsidP="006E0EDD">
            <w:pPr>
              <w:pStyle w:val="ListParagraph"/>
              <w:numPr>
                <w:ilvl w:val="0"/>
                <w:numId w:val="17"/>
              </w:numPr>
              <w:spacing w:after="0" w:line="24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  <w:r w:rsidRPr="00541862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  <w:u w:val="single"/>
              </w:rPr>
              <w:t>Emad Hegazi</w:t>
            </w:r>
            <w:r w:rsidRPr="00541862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, Jacob Rael, and </w:t>
            </w:r>
            <w:proofErr w:type="spellStart"/>
            <w:r w:rsidRPr="00541862">
              <w:rPr>
                <w:rFonts w:ascii="Arial" w:hAnsi="Arial" w:cs="Arial"/>
                <w:color w:val="000000" w:themeColor="text1"/>
                <w:sz w:val="22"/>
                <w:szCs w:val="22"/>
              </w:rPr>
              <w:t>Asad</w:t>
            </w:r>
            <w:proofErr w:type="spellEnd"/>
            <w:r w:rsidRPr="00541862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</w:t>
            </w:r>
            <w:proofErr w:type="spellStart"/>
            <w:r w:rsidRPr="00541862">
              <w:rPr>
                <w:rFonts w:ascii="Arial" w:hAnsi="Arial" w:cs="Arial"/>
                <w:color w:val="000000" w:themeColor="text1"/>
                <w:sz w:val="22"/>
                <w:szCs w:val="22"/>
              </w:rPr>
              <w:t>Abidi</w:t>
            </w:r>
            <w:proofErr w:type="spellEnd"/>
            <w:r w:rsidRPr="00541862">
              <w:rPr>
                <w:rFonts w:ascii="Arial" w:hAnsi="Arial" w:cs="Arial"/>
                <w:color w:val="000000" w:themeColor="text1"/>
                <w:sz w:val="22"/>
                <w:szCs w:val="22"/>
              </w:rPr>
              <w:t>, The Designer’s Guide to High-Purity Oscillators, Springer, 2005. ISBN: 1402076665</w:t>
            </w:r>
            <w:r w:rsidRPr="00541862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 </w:t>
            </w:r>
          </w:p>
          <w:p w14:paraId="4EA9F738" w14:textId="77777777" w:rsidR="004D4259" w:rsidRDefault="004D4259" w:rsidP="004D4259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  <w:p w14:paraId="76BA9D62" w14:textId="77777777" w:rsidR="004D4259" w:rsidRPr="004D4259" w:rsidRDefault="004D4259" w:rsidP="004D4259">
            <w:pPr>
              <w:autoSpaceDE w:val="0"/>
              <w:autoSpaceDN w:val="0"/>
              <w:adjustRightInd w:val="0"/>
              <w:spacing w:before="0" w:after="0" w:line="240" w:lineRule="auto"/>
              <w:ind w:left="720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</w:p>
          <w:p w14:paraId="13A80650" w14:textId="77777777" w:rsidR="00853E56" w:rsidRDefault="00853E56" w:rsidP="00853E56">
            <w:pPr>
              <w:autoSpaceDE w:val="0"/>
              <w:autoSpaceDN w:val="0"/>
              <w:adjustRightInd w:val="0"/>
              <w:spacing w:before="0" w:after="0" w:line="240" w:lineRule="auto"/>
              <w:ind w:left="720"/>
              <w:jc w:val="left"/>
              <w:rPr>
                <w:rFonts w:asciiTheme="majorBidi" w:hAnsiTheme="majorBidi" w:cstheme="majorBidi"/>
                <w:color w:val="000000" w:themeColor="text1"/>
                <w:sz w:val="22"/>
                <w:szCs w:val="22"/>
              </w:rPr>
            </w:pPr>
          </w:p>
          <w:tbl>
            <w:tblPr>
              <w:tblW w:w="1110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252"/>
              <w:gridCol w:w="925"/>
              <w:gridCol w:w="925"/>
            </w:tblGrid>
            <w:tr w:rsidR="004D4259" w14:paraId="5DF3B42E" w14:textId="77777777" w:rsidTr="00853E56">
              <w:tc>
                <w:tcPr>
                  <w:tcW w:w="9252" w:type="dxa"/>
                  <w:shd w:val="clear" w:color="auto" w:fill="FFFFFF"/>
                  <w:tcMar>
                    <w:top w:w="240" w:type="dxa"/>
                    <w:left w:w="60" w:type="dxa"/>
                    <w:bottom w:w="0" w:type="dxa"/>
                    <w:right w:w="240" w:type="dxa"/>
                  </w:tcMar>
                </w:tcPr>
                <w:p w14:paraId="17EB9EBC" w14:textId="1C25934B" w:rsidR="004D4259" w:rsidRDefault="004D4259" w:rsidP="000F4D97">
                  <w:pPr>
                    <w:rPr>
                      <w:rFonts w:ascii="Arial" w:hAnsi="Arial" w:cs="Arial"/>
                      <w:color w:val="777777"/>
                    </w:rPr>
                  </w:pPr>
                </w:p>
              </w:tc>
              <w:tc>
                <w:tcPr>
                  <w:tcW w:w="925" w:type="dxa"/>
                  <w:shd w:val="clear" w:color="auto" w:fill="FFFFFF"/>
                  <w:tcMar>
                    <w:top w:w="240" w:type="dxa"/>
                    <w:left w:w="120" w:type="dxa"/>
                    <w:bottom w:w="0" w:type="dxa"/>
                    <w:right w:w="120" w:type="dxa"/>
                  </w:tcMar>
                </w:tcPr>
                <w:p w14:paraId="45354D6A" w14:textId="39D4D4B9" w:rsidR="004D4259" w:rsidRDefault="004D4259" w:rsidP="000F4D97">
                  <w:pPr>
                    <w:jc w:val="right"/>
                    <w:rPr>
                      <w:rFonts w:ascii="Arial" w:hAnsi="Arial" w:cs="Arial"/>
                      <w:color w:val="222222"/>
                    </w:rPr>
                  </w:pPr>
                </w:p>
              </w:tc>
              <w:tc>
                <w:tcPr>
                  <w:tcW w:w="925" w:type="dxa"/>
                  <w:shd w:val="clear" w:color="auto" w:fill="FFFFFF"/>
                  <w:tcMar>
                    <w:top w:w="240" w:type="dxa"/>
                    <w:left w:w="240" w:type="dxa"/>
                    <w:bottom w:w="0" w:type="dxa"/>
                    <w:right w:w="240" w:type="dxa"/>
                  </w:tcMar>
                </w:tcPr>
                <w:p w14:paraId="28E7C169" w14:textId="6393D810" w:rsidR="004D4259" w:rsidRDefault="004D4259" w:rsidP="000F4D97">
                  <w:pPr>
                    <w:jc w:val="right"/>
                    <w:rPr>
                      <w:rFonts w:ascii="Arial" w:hAnsi="Arial" w:cs="Arial"/>
                      <w:color w:val="222222"/>
                    </w:rPr>
                  </w:pPr>
                </w:p>
              </w:tc>
            </w:tr>
          </w:tbl>
          <w:p w14:paraId="2205D9C6" w14:textId="77777777" w:rsidR="000F4D97" w:rsidRPr="000F4D97" w:rsidRDefault="000F4D97" w:rsidP="004D4259"/>
          <w:p w14:paraId="4FCBABFB" w14:textId="77777777" w:rsidR="00541862" w:rsidRPr="0032291B" w:rsidRDefault="00541862" w:rsidP="00F01B2B">
            <w:pPr>
              <w:spacing w:after="0" w:line="240" w:lineRule="auto"/>
              <w:rPr>
                <w:rFonts w:ascii="Arial" w:hAnsi="Arial" w:cs="Arial"/>
                <w:color w:val="000000" w:themeColor="text1"/>
                <w:sz w:val="16"/>
                <w:szCs w:val="16"/>
              </w:rPr>
            </w:pPr>
          </w:p>
          <w:p w14:paraId="539191AD" w14:textId="77777777" w:rsidR="006403C9" w:rsidRPr="00466A41" w:rsidRDefault="006403C9" w:rsidP="00F01B2B">
            <w:pPr>
              <w:spacing w:after="0" w:line="24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403C9" w14:paraId="64E1ADF4" w14:textId="77777777" w:rsidTr="006403C9">
        <w:tc>
          <w:tcPr>
            <w:tcW w:w="10682" w:type="dxa"/>
            <w:gridSpan w:val="2"/>
          </w:tcPr>
          <w:p w14:paraId="7F6BC7EC" w14:textId="77777777" w:rsidR="006403C9" w:rsidRPr="006403C9" w:rsidRDefault="006403C9" w:rsidP="006403C9">
            <w:pPr>
              <w:spacing w:after="0" w:line="240" w:lineRule="au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14:paraId="40DB6858" w14:textId="77777777" w:rsidR="00694E29" w:rsidRPr="00215B45" w:rsidRDefault="00694E29" w:rsidP="00466A41">
      <w:pPr>
        <w:rPr>
          <w:rFonts w:ascii="Arial" w:hAnsi="Arial" w:cs="Arial"/>
        </w:rPr>
      </w:pPr>
    </w:p>
    <w:sectPr w:rsidR="00694E29" w:rsidRPr="00215B45" w:rsidSect="0008349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PMincho">
    <w:charset w:val="80"/>
    <w:family w:val="roman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IDFont+F2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F442B"/>
    <w:multiLevelType w:val="hybridMultilevel"/>
    <w:tmpl w:val="D84695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A76453"/>
    <w:multiLevelType w:val="hybridMultilevel"/>
    <w:tmpl w:val="0410571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8C375D"/>
    <w:multiLevelType w:val="hybridMultilevel"/>
    <w:tmpl w:val="B5C60E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A307FF"/>
    <w:multiLevelType w:val="hybridMultilevel"/>
    <w:tmpl w:val="C7488EA4"/>
    <w:lvl w:ilvl="0" w:tplc="2F7CF5E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E55923"/>
    <w:multiLevelType w:val="hybridMultilevel"/>
    <w:tmpl w:val="28F47FE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830559"/>
    <w:multiLevelType w:val="hybridMultilevel"/>
    <w:tmpl w:val="709C6F66"/>
    <w:lvl w:ilvl="0" w:tplc="2F7CF5E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7D528C"/>
    <w:multiLevelType w:val="hybridMultilevel"/>
    <w:tmpl w:val="011026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51215B"/>
    <w:multiLevelType w:val="hybridMultilevel"/>
    <w:tmpl w:val="8FC4D97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A71D4E"/>
    <w:multiLevelType w:val="hybridMultilevel"/>
    <w:tmpl w:val="F6ACECC2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2385386"/>
    <w:multiLevelType w:val="hybridMultilevel"/>
    <w:tmpl w:val="28EC5388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2E22D76"/>
    <w:multiLevelType w:val="hybridMultilevel"/>
    <w:tmpl w:val="4EEAB7C6"/>
    <w:lvl w:ilvl="0" w:tplc="AE103616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CE06A3"/>
    <w:multiLevelType w:val="hybridMultilevel"/>
    <w:tmpl w:val="8F7641F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FF620D8"/>
    <w:multiLevelType w:val="hybridMultilevel"/>
    <w:tmpl w:val="D632ECA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4550D0"/>
    <w:multiLevelType w:val="hybridMultilevel"/>
    <w:tmpl w:val="C10EEC38"/>
    <w:lvl w:ilvl="0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665924A0"/>
    <w:multiLevelType w:val="hybridMultilevel"/>
    <w:tmpl w:val="94F4B8C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B546C3"/>
    <w:multiLevelType w:val="hybridMultilevel"/>
    <w:tmpl w:val="D898F9A8"/>
    <w:lvl w:ilvl="0" w:tplc="0409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7C8D00E6"/>
    <w:multiLevelType w:val="hybridMultilevel"/>
    <w:tmpl w:val="4C14118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670F8E"/>
    <w:multiLevelType w:val="hybridMultilevel"/>
    <w:tmpl w:val="C75CA346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2"/>
  </w:num>
  <w:num w:numId="3">
    <w:abstractNumId w:val="16"/>
  </w:num>
  <w:num w:numId="4">
    <w:abstractNumId w:val="14"/>
  </w:num>
  <w:num w:numId="5">
    <w:abstractNumId w:val="7"/>
  </w:num>
  <w:num w:numId="6">
    <w:abstractNumId w:val="1"/>
  </w:num>
  <w:num w:numId="7">
    <w:abstractNumId w:val="11"/>
  </w:num>
  <w:num w:numId="8">
    <w:abstractNumId w:val="6"/>
  </w:num>
  <w:num w:numId="9">
    <w:abstractNumId w:val="9"/>
  </w:num>
  <w:num w:numId="10">
    <w:abstractNumId w:val="8"/>
  </w:num>
  <w:num w:numId="11">
    <w:abstractNumId w:val="2"/>
  </w:num>
  <w:num w:numId="12">
    <w:abstractNumId w:val="0"/>
  </w:num>
  <w:num w:numId="13">
    <w:abstractNumId w:val="13"/>
  </w:num>
  <w:num w:numId="14">
    <w:abstractNumId w:val="10"/>
  </w:num>
  <w:num w:numId="15">
    <w:abstractNumId w:val="15"/>
  </w:num>
  <w:num w:numId="16">
    <w:abstractNumId w:val="4"/>
  </w:num>
  <w:num w:numId="17">
    <w:abstractNumId w:val="3"/>
  </w:num>
  <w:num w:numId="18">
    <w:abstractNumId w:val="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4E39"/>
    <w:rsid w:val="00003768"/>
    <w:rsid w:val="00012B85"/>
    <w:rsid w:val="000474C8"/>
    <w:rsid w:val="00052A9B"/>
    <w:rsid w:val="000600BD"/>
    <w:rsid w:val="000618E6"/>
    <w:rsid w:val="00062AD3"/>
    <w:rsid w:val="00072C7E"/>
    <w:rsid w:val="00083491"/>
    <w:rsid w:val="000C6BEF"/>
    <w:rsid w:val="000D53B6"/>
    <w:rsid w:val="000E37AC"/>
    <w:rsid w:val="000E7D26"/>
    <w:rsid w:val="000F158E"/>
    <w:rsid w:val="000F4D97"/>
    <w:rsid w:val="001211DC"/>
    <w:rsid w:val="00130370"/>
    <w:rsid w:val="0016456C"/>
    <w:rsid w:val="001668AC"/>
    <w:rsid w:val="00176BB9"/>
    <w:rsid w:val="001A33CF"/>
    <w:rsid w:val="001C5439"/>
    <w:rsid w:val="001F3715"/>
    <w:rsid w:val="00203245"/>
    <w:rsid w:val="00215B45"/>
    <w:rsid w:val="00230FD6"/>
    <w:rsid w:val="00235EBC"/>
    <w:rsid w:val="00250086"/>
    <w:rsid w:val="002555D2"/>
    <w:rsid w:val="0027014B"/>
    <w:rsid w:val="00275539"/>
    <w:rsid w:val="002774DB"/>
    <w:rsid w:val="002B138D"/>
    <w:rsid w:val="002C0D14"/>
    <w:rsid w:val="002D34B2"/>
    <w:rsid w:val="002D44B0"/>
    <w:rsid w:val="002E15AB"/>
    <w:rsid w:val="002E75B0"/>
    <w:rsid w:val="002F7327"/>
    <w:rsid w:val="00303A15"/>
    <w:rsid w:val="00315076"/>
    <w:rsid w:val="003250FB"/>
    <w:rsid w:val="003303B1"/>
    <w:rsid w:val="003665F6"/>
    <w:rsid w:val="0038366A"/>
    <w:rsid w:val="003A3F2C"/>
    <w:rsid w:val="003E2B66"/>
    <w:rsid w:val="004110E4"/>
    <w:rsid w:val="004177BF"/>
    <w:rsid w:val="004207E3"/>
    <w:rsid w:val="00422507"/>
    <w:rsid w:val="00441E3A"/>
    <w:rsid w:val="0045266A"/>
    <w:rsid w:val="00465C7F"/>
    <w:rsid w:val="00466A41"/>
    <w:rsid w:val="004827CF"/>
    <w:rsid w:val="00484862"/>
    <w:rsid w:val="004C203A"/>
    <w:rsid w:val="004C779E"/>
    <w:rsid w:val="004D263D"/>
    <w:rsid w:val="004D4259"/>
    <w:rsid w:val="004D7C75"/>
    <w:rsid w:val="004F6221"/>
    <w:rsid w:val="00504C88"/>
    <w:rsid w:val="00510B9F"/>
    <w:rsid w:val="005316FA"/>
    <w:rsid w:val="00532D43"/>
    <w:rsid w:val="00541862"/>
    <w:rsid w:val="00545FF7"/>
    <w:rsid w:val="00562696"/>
    <w:rsid w:val="00580A10"/>
    <w:rsid w:val="005B5B10"/>
    <w:rsid w:val="005B5B3E"/>
    <w:rsid w:val="005C4C23"/>
    <w:rsid w:val="005E06E0"/>
    <w:rsid w:val="005F542E"/>
    <w:rsid w:val="005F7D62"/>
    <w:rsid w:val="006068F3"/>
    <w:rsid w:val="00606CB9"/>
    <w:rsid w:val="006403C9"/>
    <w:rsid w:val="00641208"/>
    <w:rsid w:val="00663171"/>
    <w:rsid w:val="006662AD"/>
    <w:rsid w:val="00672B08"/>
    <w:rsid w:val="00694E29"/>
    <w:rsid w:val="006A1193"/>
    <w:rsid w:val="006E0EDD"/>
    <w:rsid w:val="006E1AC7"/>
    <w:rsid w:val="006E5165"/>
    <w:rsid w:val="00700D4E"/>
    <w:rsid w:val="00707EF0"/>
    <w:rsid w:val="00711BD6"/>
    <w:rsid w:val="0072503F"/>
    <w:rsid w:val="00750422"/>
    <w:rsid w:val="0075634B"/>
    <w:rsid w:val="00757376"/>
    <w:rsid w:val="007A2FB7"/>
    <w:rsid w:val="007C24D6"/>
    <w:rsid w:val="007E6876"/>
    <w:rsid w:val="007E70AC"/>
    <w:rsid w:val="0080583E"/>
    <w:rsid w:val="008152CE"/>
    <w:rsid w:val="0082339E"/>
    <w:rsid w:val="008312AB"/>
    <w:rsid w:val="00853BF7"/>
    <w:rsid w:val="00853E56"/>
    <w:rsid w:val="00864960"/>
    <w:rsid w:val="00867415"/>
    <w:rsid w:val="00881490"/>
    <w:rsid w:val="00894930"/>
    <w:rsid w:val="00896C58"/>
    <w:rsid w:val="008B4EA7"/>
    <w:rsid w:val="008B735F"/>
    <w:rsid w:val="008C0BE7"/>
    <w:rsid w:val="008D06B3"/>
    <w:rsid w:val="008D1879"/>
    <w:rsid w:val="008D4E39"/>
    <w:rsid w:val="008D653C"/>
    <w:rsid w:val="008D70C7"/>
    <w:rsid w:val="00905842"/>
    <w:rsid w:val="00906026"/>
    <w:rsid w:val="009139DD"/>
    <w:rsid w:val="00914EC1"/>
    <w:rsid w:val="0091550B"/>
    <w:rsid w:val="009C600C"/>
    <w:rsid w:val="009F2958"/>
    <w:rsid w:val="009F79C8"/>
    <w:rsid w:val="00A0436C"/>
    <w:rsid w:val="00A1396F"/>
    <w:rsid w:val="00A163FF"/>
    <w:rsid w:val="00A34C4E"/>
    <w:rsid w:val="00A7238A"/>
    <w:rsid w:val="00A952DC"/>
    <w:rsid w:val="00AB3CB4"/>
    <w:rsid w:val="00AC69B9"/>
    <w:rsid w:val="00AD0E15"/>
    <w:rsid w:val="00AE4113"/>
    <w:rsid w:val="00B03827"/>
    <w:rsid w:val="00B05836"/>
    <w:rsid w:val="00B106A4"/>
    <w:rsid w:val="00B262C8"/>
    <w:rsid w:val="00B31D34"/>
    <w:rsid w:val="00B34E7A"/>
    <w:rsid w:val="00B479CA"/>
    <w:rsid w:val="00B508D4"/>
    <w:rsid w:val="00B64902"/>
    <w:rsid w:val="00B7009E"/>
    <w:rsid w:val="00B8381C"/>
    <w:rsid w:val="00BB17F5"/>
    <w:rsid w:val="00BC1AEB"/>
    <w:rsid w:val="00BD7CE6"/>
    <w:rsid w:val="00BE76CE"/>
    <w:rsid w:val="00BF0E24"/>
    <w:rsid w:val="00C3243D"/>
    <w:rsid w:val="00C345FE"/>
    <w:rsid w:val="00C45182"/>
    <w:rsid w:val="00C61D02"/>
    <w:rsid w:val="00C61FC2"/>
    <w:rsid w:val="00C912C5"/>
    <w:rsid w:val="00CA4EDD"/>
    <w:rsid w:val="00CD187D"/>
    <w:rsid w:val="00CE6413"/>
    <w:rsid w:val="00D21686"/>
    <w:rsid w:val="00D372EA"/>
    <w:rsid w:val="00D51AE4"/>
    <w:rsid w:val="00D521DC"/>
    <w:rsid w:val="00D67631"/>
    <w:rsid w:val="00DA6F1B"/>
    <w:rsid w:val="00DB5A85"/>
    <w:rsid w:val="00DE2EAE"/>
    <w:rsid w:val="00E02CEE"/>
    <w:rsid w:val="00E10B45"/>
    <w:rsid w:val="00E45F32"/>
    <w:rsid w:val="00E538FA"/>
    <w:rsid w:val="00E5655F"/>
    <w:rsid w:val="00E6643B"/>
    <w:rsid w:val="00E74827"/>
    <w:rsid w:val="00E938BE"/>
    <w:rsid w:val="00E93F7B"/>
    <w:rsid w:val="00EB2BE7"/>
    <w:rsid w:val="00EC1BE7"/>
    <w:rsid w:val="00ED023E"/>
    <w:rsid w:val="00ED5F41"/>
    <w:rsid w:val="00EE142F"/>
    <w:rsid w:val="00F00FCC"/>
    <w:rsid w:val="00F01B2B"/>
    <w:rsid w:val="00F05743"/>
    <w:rsid w:val="00F27E40"/>
    <w:rsid w:val="00F52932"/>
    <w:rsid w:val="00F76E5B"/>
    <w:rsid w:val="00F81313"/>
    <w:rsid w:val="00FA7B5B"/>
    <w:rsid w:val="00FB16F4"/>
    <w:rsid w:val="00FB357D"/>
    <w:rsid w:val="00FB3F8C"/>
    <w:rsid w:val="00FC0FDE"/>
    <w:rsid w:val="00FC56D3"/>
    <w:rsid w:val="00FD0CCE"/>
    <w:rsid w:val="00FE2046"/>
    <w:rsid w:val="00FF075A"/>
    <w:rsid w:val="00FF0D9A"/>
    <w:rsid w:val="00FF5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E6D9A7"/>
  <w15:docId w15:val="{34E7B2E3-9DC3-4518-A447-D1694986C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 Schoolbook" w:eastAsia="MS PMincho" w:hAnsi="Century Schoolbook" w:cs="Times New Roman"/>
        <w:lang w:val="fr-FR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5B45"/>
    <w:pPr>
      <w:spacing w:before="40" w:after="200" w:line="276" w:lineRule="auto"/>
      <w:jc w:val="both"/>
    </w:pPr>
    <w:rPr>
      <w:lang w:val="en-US" w:eastAsia="en-US" w:bidi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F2958"/>
    <w:pPr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F2958"/>
    <w:pPr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F2958"/>
    <w:pPr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F2958"/>
    <w:pPr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F2958"/>
    <w:pPr>
      <w:spacing w:before="200" w:after="0"/>
      <w:jc w:val="left"/>
      <w:outlineLvl w:val="4"/>
    </w:pPr>
    <w:rPr>
      <w:smallCaps/>
      <w:color w:val="3667C3"/>
      <w:spacing w:val="10"/>
      <w:sz w:val="22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F2958"/>
    <w:pPr>
      <w:spacing w:after="0"/>
      <w:jc w:val="left"/>
      <w:outlineLvl w:val="5"/>
    </w:pPr>
    <w:rPr>
      <w:smallCaps/>
      <w:color w:val="7598D9"/>
      <w:spacing w:val="5"/>
      <w:sz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F2958"/>
    <w:pPr>
      <w:spacing w:after="0"/>
      <w:jc w:val="left"/>
      <w:outlineLvl w:val="6"/>
    </w:pPr>
    <w:rPr>
      <w:b/>
      <w:smallCaps/>
      <w:color w:val="7598D9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F2958"/>
    <w:pPr>
      <w:spacing w:after="0"/>
      <w:jc w:val="left"/>
      <w:outlineLvl w:val="7"/>
    </w:pPr>
    <w:rPr>
      <w:b/>
      <w:i/>
      <w:smallCaps/>
      <w:color w:val="3667C3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F2958"/>
    <w:pPr>
      <w:spacing w:after="0"/>
      <w:jc w:val="left"/>
      <w:outlineLvl w:val="8"/>
    </w:pPr>
    <w:rPr>
      <w:b/>
      <w:i/>
      <w:smallCaps/>
      <w:color w:val="24448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8349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LightShading-Accent5">
    <w:name w:val="Light Shading Accent 5"/>
    <w:basedOn w:val="TableNormal"/>
    <w:uiPriority w:val="60"/>
    <w:rsid w:val="00083491"/>
    <w:rPr>
      <w:color w:val="6D83B3"/>
    </w:rPr>
    <w:tblPr>
      <w:tblStyleRowBandSize w:val="1"/>
      <w:tblStyleColBandSize w:val="1"/>
      <w:tblBorders>
        <w:top w:val="single" w:sz="8" w:space="0" w:color="AEBAD5"/>
        <w:bottom w:val="single" w:sz="8" w:space="0" w:color="AEBAD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EBAD5"/>
          <w:left w:val="nil"/>
          <w:bottom w:val="single" w:sz="8" w:space="0" w:color="AEBAD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EBAD5"/>
          <w:left w:val="nil"/>
          <w:bottom w:val="single" w:sz="8" w:space="0" w:color="AEBAD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AEDF4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AEDF4"/>
      </w:tcPr>
    </w:tblStylePr>
  </w:style>
  <w:style w:type="character" w:styleId="Hyperlink">
    <w:name w:val="Hyperlink"/>
    <w:basedOn w:val="DefaultParagraphFont"/>
    <w:uiPriority w:val="99"/>
    <w:unhideWhenUsed/>
    <w:rsid w:val="00083491"/>
    <w:rPr>
      <w:color w:val="D2611C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9F2958"/>
    <w:rPr>
      <w:smallCaps/>
      <w:spacing w:val="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F2958"/>
    <w:rPr>
      <w:smallCaps/>
      <w:spacing w:val="5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9F2958"/>
    <w:rPr>
      <w:smallCaps/>
      <w:spacing w:val="5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F2958"/>
    <w:rPr>
      <w:smallCaps/>
      <w:spacing w:val="10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F2958"/>
    <w:rPr>
      <w:smallCaps/>
      <w:color w:val="3667C3"/>
      <w:spacing w:val="10"/>
      <w:sz w:val="22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F2958"/>
    <w:rPr>
      <w:smallCaps/>
      <w:color w:val="7598D9"/>
      <w:spacing w:val="5"/>
      <w:sz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F2958"/>
    <w:rPr>
      <w:b/>
      <w:smallCaps/>
      <w:color w:val="7598D9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F2958"/>
    <w:rPr>
      <w:b/>
      <w:i/>
      <w:smallCaps/>
      <w:color w:val="3667C3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F2958"/>
    <w:rPr>
      <w:b/>
      <w:i/>
      <w:smallCaps/>
      <w:color w:val="24448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9F2958"/>
    <w:rPr>
      <w:b/>
      <w:bCs/>
      <w:caps/>
      <w:sz w:val="16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9F2958"/>
    <w:pPr>
      <w:pBdr>
        <w:top w:val="single" w:sz="12" w:space="1" w:color="7598D9"/>
      </w:pBdr>
      <w:spacing w:line="240" w:lineRule="auto"/>
      <w:jc w:val="right"/>
    </w:pPr>
    <w:rPr>
      <w:smallCap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10"/>
    <w:rsid w:val="009F2958"/>
    <w:rPr>
      <w:smallCaps/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11"/>
    <w:qFormat/>
    <w:rsid w:val="009F2958"/>
    <w:pPr>
      <w:spacing w:after="720" w:line="240" w:lineRule="auto"/>
      <w:jc w:val="right"/>
    </w:pPr>
    <w:rPr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9F2958"/>
    <w:rPr>
      <w:rFonts w:ascii="Century Schoolbook" w:eastAsia="MS PMincho" w:hAnsi="Century Schoolbook" w:cs="Times New Roman"/>
      <w:szCs w:val="22"/>
    </w:rPr>
  </w:style>
  <w:style w:type="character" w:styleId="Strong">
    <w:name w:val="Strong"/>
    <w:uiPriority w:val="22"/>
    <w:qFormat/>
    <w:rsid w:val="009F2958"/>
    <w:rPr>
      <w:b/>
      <w:color w:val="7598D9"/>
    </w:rPr>
  </w:style>
  <w:style w:type="character" w:styleId="Emphasis">
    <w:name w:val="Emphasis"/>
    <w:uiPriority w:val="20"/>
    <w:qFormat/>
    <w:rsid w:val="009F2958"/>
    <w:rPr>
      <w:b/>
      <w:i/>
      <w:spacing w:val="10"/>
    </w:rPr>
  </w:style>
  <w:style w:type="paragraph" w:styleId="NoSpacing">
    <w:name w:val="No Spacing"/>
    <w:basedOn w:val="Normal"/>
    <w:link w:val="NoSpacingChar"/>
    <w:uiPriority w:val="1"/>
    <w:qFormat/>
    <w:rsid w:val="009F2958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9F2958"/>
  </w:style>
  <w:style w:type="paragraph" w:styleId="ListParagraph">
    <w:name w:val="List Paragraph"/>
    <w:basedOn w:val="Normal"/>
    <w:uiPriority w:val="34"/>
    <w:qFormat/>
    <w:rsid w:val="009F2958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9F2958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9F2958"/>
    <w:rPr>
      <w:i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F2958"/>
    <w:pPr>
      <w:pBdr>
        <w:top w:val="single" w:sz="8" w:space="10" w:color="3667C3"/>
        <w:left w:val="single" w:sz="8" w:space="10" w:color="3667C3"/>
        <w:bottom w:val="single" w:sz="8" w:space="10" w:color="3667C3"/>
        <w:right w:val="single" w:sz="8" w:space="10" w:color="3667C3"/>
      </w:pBdr>
      <w:shd w:val="clear" w:color="auto" w:fill="7598D9"/>
      <w:spacing w:before="140" w:after="140"/>
      <w:ind w:left="1440" w:right="1440"/>
    </w:pPr>
    <w:rPr>
      <w:b/>
      <w:i/>
      <w:color w:val="FFFFF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F2958"/>
    <w:rPr>
      <w:b/>
      <w:i/>
      <w:color w:val="FFFFFF"/>
      <w:shd w:val="clear" w:color="auto" w:fill="7598D9"/>
    </w:rPr>
  </w:style>
  <w:style w:type="character" w:styleId="SubtleEmphasis">
    <w:name w:val="Subtle Emphasis"/>
    <w:uiPriority w:val="19"/>
    <w:qFormat/>
    <w:rsid w:val="009F2958"/>
    <w:rPr>
      <w:i/>
    </w:rPr>
  </w:style>
  <w:style w:type="character" w:styleId="IntenseEmphasis">
    <w:name w:val="Intense Emphasis"/>
    <w:uiPriority w:val="21"/>
    <w:qFormat/>
    <w:rsid w:val="009F2958"/>
    <w:rPr>
      <w:b/>
      <w:i/>
      <w:color w:val="7598D9"/>
      <w:spacing w:val="10"/>
    </w:rPr>
  </w:style>
  <w:style w:type="character" w:styleId="SubtleReference">
    <w:name w:val="Subtle Reference"/>
    <w:uiPriority w:val="31"/>
    <w:qFormat/>
    <w:rsid w:val="009F2958"/>
    <w:rPr>
      <w:b/>
    </w:rPr>
  </w:style>
  <w:style w:type="character" w:styleId="IntenseReference">
    <w:name w:val="Intense Reference"/>
    <w:uiPriority w:val="32"/>
    <w:qFormat/>
    <w:rsid w:val="009F2958"/>
    <w:rPr>
      <w:b/>
      <w:bCs/>
      <w:smallCaps/>
      <w:spacing w:val="5"/>
      <w:sz w:val="22"/>
      <w:szCs w:val="22"/>
      <w:u w:val="single"/>
    </w:rPr>
  </w:style>
  <w:style w:type="character" w:styleId="BookTitle">
    <w:name w:val="Book Title"/>
    <w:uiPriority w:val="33"/>
    <w:qFormat/>
    <w:rsid w:val="009F2958"/>
    <w:rPr>
      <w:rFonts w:ascii="Century Schoolbook" w:eastAsia="MS PMincho" w:hAnsi="Century Schoolbook" w:cs="Times New Roman"/>
      <w:i/>
      <w:iCs/>
      <w:sz w:val="20"/>
      <w:szCs w:val="2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9F2958"/>
    <w:pPr>
      <w:outlineLvl w:val="9"/>
    </w:pPr>
  </w:style>
  <w:style w:type="table" w:styleId="LightGrid-Accent5">
    <w:name w:val="Light Grid Accent 5"/>
    <w:basedOn w:val="TableNormal"/>
    <w:uiPriority w:val="62"/>
    <w:rsid w:val="00315076"/>
    <w:tblPr>
      <w:tblStyleRowBandSize w:val="1"/>
      <w:tblStyleColBandSize w:val="1"/>
      <w:tblBorders>
        <w:top w:val="single" w:sz="8" w:space="0" w:color="AEBAD5"/>
        <w:left w:val="single" w:sz="8" w:space="0" w:color="AEBAD5"/>
        <w:bottom w:val="single" w:sz="8" w:space="0" w:color="AEBAD5"/>
        <w:right w:val="single" w:sz="8" w:space="0" w:color="AEBAD5"/>
        <w:insideH w:val="single" w:sz="8" w:space="0" w:color="AEBAD5"/>
        <w:insideV w:val="single" w:sz="8" w:space="0" w:color="AEBAD5"/>
      </w:tblBorders>
    </w:tblPr>
    <w:tblStylePr w:type="firstRow">
      <w:pPr>
        <w:spacing w:before="0" w:after="0" w:line="240" w:lineRule="auto"/>
      </w:pPr>
      <w:rPr>
        <w:rFonts w:ascii="Century Schoolbook" w:eastAsia="Century Schoolbook" w:hAnsi="Century Schoolbook" w:cs="Times New Roman"/>
        <w:b/>
        <w:bCs/>
      </w:rPr>
      <w:tblPr/>
      <w:tcPr>
        <w:tcBorders>
          <w:top w:val="single" w:sz="8" w:space="0" w:color="AEBAD5"/>
          <w:left w:val="single" w:sz="8" w:space="0" w:color="AEBAD5"/>
          <w:bottom w:val="single" w:sz="18" w:space="0" w:color="AEBAD5"/>
          <w:right w:val="single" w:sz="8" w:space="0" w:color="AEBAD5"/>
          <w:insideH w:val="nil"/>
          <w:insideV w:val="single" w:sz="8" w:space="0" w:color="AEBAD5"/>
        </w:tcBorders>
      </w:tcPr>
    </w:tblStylePr>
    <w:tblStylePr w:type="lastRow">
      <w:pPr>
        <w:spacing w:before="0" w:after="0" w:line="240" w:lineRule="auto"/>
      </w:pPr>
      <w:rPr>
        <w:rFonts w:ascii="Century Schoolbook" w:eastAsia="Century Schoolbook" w:hAnsi="Century Schoolbook" w:cs="Times New Roman"/>
        <w:b/>
        <w:bCs/>
      </w:rPr>
      <w:tblPr/>
      <w:tcPr>
        <w:tcBorders>
          <w:top w:val="double" w:sz="6" w:space="0" w:color="AEBAD5"/>
          <w:left w:val="single" w:sz="8" w:space="0" w:color="AEBAD5"/>
          <w:bottom w:val="single" w:sz="8" w:space="0" w:color="AEBAD5"/>
          <w:right w:val="single" w:sz="8" w:space="0" w:color="AEBAD5"/>
          <w:insideH w:val="nil"/>
          <w:insideV w:val="single" w:sz="8" w:space="0" w:color="AEBAD5"/>
        </w:tcBorders>
      </w:tcPr>
    </w:tblStylePr>
    <w:tblStylePr w:type="firstCol">
      <w:rPr>
        <w:rFonts w:ascii="Century Schoolbook" w:eastAsia="Century Schoolbook" w:hAnsi="Century Schoolbook" w:cs="Times New Roman"/>
        <w:b/>
        <w:bCs/>
      </w:rPr>
    </w:tblStylePr>
    <w:tblStylePr w:type="lastCol">
      <w:rPr>
        <w:rFonts w:ascii="Century Schoolbook" w:eastAsia="Century Schoolbook" w:hAnsi="Century Schoolbook" w:cs="Times New Roman"/>
        <w:b/>
        <w:bCs/>
      </w:rPr>
      <w:tblPr/>
      <w:tcPr>
        <w:tcBorders>
          <w:top w:val="single" w:sz="8" w:space="0" w:color="AEBAD5"/>
          <w:left w:val="single" w:sz="8" w:space="0" w:color="AEBAD5"/>
          <w:bottom w:val="single" w:sz="8" w:space="0" w:color="AEBAD5"/>
          <w:right w:val="single" w:sz="8" w:space="0" w:color="AEBAD5"/>
        </w:tcBorders>
      </w:tcPr>
    </w:tblStylePr>
    <w:tblStylePr w:type="band1Vert">
      <w:tblPr/>
      <w:tcPr>
        <w:tcBorders>
          <w:top w:val="single" w:sz="8" w:space="0" w:color="AEBAD5"/>
          <w:left w:val="single" w:sz="8" w:space="0" w:color="AEBAD5"/>
          <w:bottom w:val="single" w:sz="8" w:space="0" w:color="AEBAD5"/>
          <w:right w:val="single" w:sz="8" w:space="0" w:color="AEBAD5"/>
        </w:tcBorders>
        <w:shd w:val="clear" w:color="auto" w:fill="EAEDF4"/>
      </w:tcPr>
    </w:tblStylePr>
    <w:tblStylePr w:type="band1Horz">
      <w:tblPr/>
      <w:tcPr>
        <w:tcBorders>
          <w:top w:val="single" w:sz="8" w:space="0" w:color="AEBAD5"/>
          <w:left w:val="single" w:sz="8" w:space="0" w:color="AEBAD5"/>
          <w:bottom w:val="single" w:sz="8" w:space="0" w:color="AEBAD5"/>
          <w:right w:val="single" w:sz="8" w:space="0" w:color="AEBAD5"/>
          <w:insideV w:val="single" w:sz="8" w:space="0" w:color="AEBAD5"/>
        </w:tcBorders>
        <w:shd w:val="clear" w:color="auto" w:fill="EAEDF4"/>
      </w:tcPr>
    </w:tblStylePr>
    <w:tblStylePr w:type="band2Horz">
      <w:tblPr/>
      <w:tcPr>
        <w:tcBorders>
          <w:top w:val="single" w:sz="8" w:space="0" w:color="AEBAD5"/>
          <w:left w:val="single" w:sz="8" w:space="0" w:color="AEBAD5"/>
          <w:bottom w:val="single" w:sz="8" w:space="0" w:color="AEBAD5"/>
          <w:right w:val="single" w:sz="8" w:space="0" w:color="AEBAD5"/>
          <w:insideV w:val="single" w:sz="8" w:space="0" w:color="AEBAD5"/>
        </w:tcBorders>
      </w:tcPr>
    </w:tblStylePr>
  </w:style>
  <w:style w:type="paragraph" w:customStyle="1" w:styleId="Default">
    <w:name w:val="Default"/>
    <w:rsid w:val="008D4E3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GB"/>
    </w:rPr>
  </w:style>
  <w:style w:type="paragraph" w:styleId="BodyText">
    <w:name w:val="Body Text"/>
    <w:basedOn w:val="Normal"/>
    <w:link w:val="BodyTextChar"/>
    <w:rsid w:val="006403C9"/>
    <w:pPr>
      <w:spacing w:before="0" w:after="220" w:line="220" w:lineRule="atLeast"/>
    </w:pPr>
    <w:rPr>
      <w:rFonts w:ascii="Arial" w:eastAsia="Batang" w:hAnsi="Arial"/>
      <w:spacing w:val="-5"/>
      <w:lang w:bidi="ar-SA"/>
    </w:rPr>
  </w:style>
  <w:style w:type="character" w:customStyle="1" w:styleId="BodyTextChar">
    <w:name w:val="Body Text Char"/>
    <w:basedOn w:val="DefaultParagraphFont"/>
    <w:link w:val="BodyText"/>
    <w:rsid w:val="006403C9"/>
    <w:rPr>
      <w:rFonts w:ascii="Arial" w:eastAsia="Batang" w:hAnsi="Arial"/>
      <w:spacing w:val="-5"/>
      <w:lang w:val="en-US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03C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03C9"/>
    <w:rPr>
      <w:rFonts w:ascii="Tahoma" w:hAnsi="Tahoma" w:cs="Tahoma"/>
      <w:sz w:val="16"/>
      <w:szCs w:val="16"/>
      <w:lang w:val="en-US" w:eastAsia="en-US" w:bidi="en-US"/>
    </w:rPr>
  </w:style>
  <w:style w:type="character" w:customStyle="1" w:styleId="apple-converted-space">
    <w:name w:val="apple-converted-space"/>
    <w:basedOn w:val="DefaultParagraphFont"/>
    <w:rsid w:val="00203245"/>
  </w:style>
  <w:style w:type="character" w:customStyle="1" w:styleId="gsnph">
    <w:name w:val="gs_nph"/>
    <w:basedOn w:val="DefaultParagraphFont"/>
    <w:rsid w:val="000C6BEF"/>
  </w:style>
  <w:style w:type="character" w:customStyle="1" w:styleId="a-size-small">
    <w:name w:val="a-size-small"/>
    <w:basedOn w:val="DefaultParagraphFont"/>
    <w:rsid w:val="00541862"/>
  </w:style>
  <w:style w:type="character" w:customStyle="1" w:styleId="a-size-large">
    <w:name w:val="a-size-large"/>
    <w:basedOn w:val="DefaultParagraphFont"/>
    <w:rsid w:val="00541862"/>
  </w:style>
  <w:style w:type="character" w:customStyle="1" w:styleId="a-size-medium">
    <w:name w:val="a-size-medium"/>
    <w:basedOn w:val="DefaultParagraphFont"/>
    <w:rsid w:val="00541862"/>
  </w:style>
  <w:style w:type="character" w:customStyle="1" w:styleId="author">
    <w:name w:val="author"/>
    <w:basedOn w:val="DefaultParagraphFont"/>
    <w:rsid w:val="00541862"/>
  </w:style>
  <w:style w:type="character" w:customStyle="1" w:styleId="a-color-secondary">
    <w:name w:val="a-color-secondary"/>
    <w:basedOn w:val="DefaultParagraphFont"/>
    <w:rsid w:val="00541862"/>
  </w:style>
  <w:style w:type="character" w:styleId="UnresolvedMention">
    <w:name w:val="Unresolved Mention"/>
    <w:basedOn w:val="DefaultParagraphFont"/>
    <w:uiPriority w:val="99"/>
    <w:semiHidden/>
    <w:unhideWhenUsed/>
    <w:rsid w:val="00510B9F"/>
    <w:rPr>
      <w:color w:val="605E5C"/>
      <w:shd w:val="clear" w:color="auto" w:fill="E1DFDD"/>
    </w:rPr>
  </w:style>
  <w:style w:type="character" w:customStyle="1" w:styleId="gscah">
    <w:name w:val="gsc_a_h"/>
    <w:basedOn w:val="DefaultParagraphFont"/>
    <w:rsid w:val="000F4D97"/>
  </w:style>
  <w:style w:type="character" w:customStyle="1" w:styleId="gsincb">
    <w:name w:val="gs_in_cb"/>
    <w:basedOn w:val="DefaultParagraphFont"/>
    <w:rsid w:val="000F4D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401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6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679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3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4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13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03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1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03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184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44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45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446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46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46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5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22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212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92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4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32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47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5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43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1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471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6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48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536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58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66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94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42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823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968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66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98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9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93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12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042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538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819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9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09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11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56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89200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493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70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7001315">
                  <w:marLeft w:val="0"/>
                  <w:marRight w:val="0"/>
                  <w:marTop w:val="15"/>
                  <w:marBottom w:val="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505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097462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201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848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8153176">
                  <w:marLeft w:val="0"/>
                  <w:marRight w:val="0"/>
                  <w:marTop w:val="15"/>
                  <w:marBottom w:val="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9299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987314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604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3104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1060611">
                  <w:marLeft w:val="0"/>
                  <w:marRight w:val="0"/>
                  <w:marTop w:val="15"/>
                  <w:marBottom w:val="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220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43025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250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97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3355749">
                  <w:marLeft w:val="0"/>
                  <w:marRight w:val="0"/>
                  <w:marTop w:val="15"/>
                  <w:marBottom w:val="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32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3915397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818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677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432263">
                  <w:marLeft w:val="0"/>
                  <w:marRight w:val="0"/>
                  <w:marTop w:val="15"/>
                  <w:marBottom w:val="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6012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225467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88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1782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609858">
                  <w:marLeft w:val="0"/>
                  <w:marRight w:val="0"/>
                  <w:marTop w:val="15"/>
                  <w:marBottom w:val="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6263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71800350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295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8470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3039753">
                  <w:marLeft w:val="0"/>
                  <w:marRight w:val="0"/>
                  <w:marTop w:val="15"/>
                  <w:marBottom w:val="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1740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74395784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8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242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6302331">
                  <w:marLeft w:val="0"/>
                  <w:marRight w:val="0"/>
                  <w:marTop w:val="15"/>
                  <w:marBottom w:val="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780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866392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1126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19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9001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654202">
          <w:marLeft w:val="0"/>
          <w:marRight w:val="0"/>
          <w:marTop w:val="0"/>
          <w:marBottom w:val="3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67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83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632324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668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738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31339">
                  <w:marLeft w:val="0"/>
                  <w:marRight w:val="0"/>
                  <w:marTop w:val="15"/>
                  <w:marBottom w:val="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183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4405776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550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31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84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1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082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72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82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eeexplore.ieee.org/xpls/abs_all.jsp?arnumber=7206565" TargetMode="External"/><Relationship Id="rId13" Type="http://schemas.openxmlformats.org/officeDocument/2006/relationships/hyperlink" Target="http://ieeexplore.ieee.org/xpls/abs_all.jsp?arnumber=7168798" TargetMode="External"/><Relationship Id="rId18" Type="http://schemas.openxmlformats.org/officeDocument/2006/relationships/hyperlink" Target="https://scholar.google.com.eg/citations?user=0N_0NREAAAAJ&amp;hl=en&amp;oi=sra" TargetMode="External"/><Relationship Id="rId26" Type="http://schemas.openxmlformats.org/officeDocument/2006/relationships/theme" Target="theme/theme1.xml"/><Relationship Id="rId3" Type="http://schemas.openxmlformats.org/officeDocument/2006/relationships/numbering" Target="numbering.xml"/><Relationship Id="rId21" Type="http://schemas.openxmlformats.org/officeDocument/2006/relationships/hyperlink" Target="http://ieeexplore.ieee.org/xpls/abs_all.jsp?arnumber=6587948" TargetMode="External"/><Relationship Id="rId7" Type="http://schemas.openxmlformats.org/officeDocument/2006/relationships/hyperlink" Target="https://scholar.google.com.eg/citations?user=e64DHoAAAAAJ&amp;hl=en&amp;oi=sra" TargetMode="External"/><Relationship Id="rId12" Type="http://schemas.openxmlformats.org/officeDocument/2006/relationships/hyperlink" Target="http://ieeexplore.ieee.org/xpl/articleDetails.jsp?tp=&amp;arnumber=6044733&amp;contentType=Journals+%26+Magazines&amp;sortType%3Ddesc_p_Publication_Year%26matchBoolean%3Dtrue%26rowsPerPage%3D75%26searchField%3DSearch_All%26queryText%3D%28p_Authors%3AHegazi%29" TargetMode="External"/><Relationship Id="rId17" Type="http://schemas.openxmlformats.org/officeDocument/2006/relationships/hyperlink" Target="http://ieeexplore.ieee.org/xpls/abs_all.jsp?arnumber=7203982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scholar.google.com.eg/citations?user=fGAjcSIAAAAJ&amp;hl=en&amp;oi=sra" TargetMode="External"/><Relationship Id="rId20" Type="http://schemas.openxmlformats.org/officeDocument/2006/relationships/hyperlink" Target="http://ieeexplore.ieee.org/xpls/abs_all.jsp?arnumber=7071797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sciencedirect.com/science/article/pii/S0026269215000671" TargetMode="External"/><Relationship Id="rId24" Type="http://schemas.openxmlformats.org/officeDocument/2006/relationships/hyperlink" Target="https://www.google.com/patents/US8957740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scholar.google.com.eg/citations?user=0N_0NREAAAAJ&amp;hl=en&amp;oi=sra" TargetMode="External"/><Relationship Id="rId23" Type="http://schemas.openxmlformats.org/officeDocument/2006/relationships/hyperlink" Target="https://scholar.google.com.eg/citations?user=0N_0NREAAAAJ&amp;hl=en&amp;oi=sra" TargetMode="External"/><Relationship Id="rId10" Type="http://schemas.openxmlformats.org/officeDocument/2006/relationships/hyperlink" Target="https://scholar.google.com.eg/citations?user=fGAjcSIAAAAJ&amp;hl=en&amp;oi=sra" TargetMode="External"/><Relationship Id="rId19" Type="http://schemas.openxmlformats.org/officeDocument/2006/relationships/hyperlink" Target="https://scholar.google.com.eg/citations?user=DXonaHgAAAAJ&amp;hl=en&amp;oi=sra" TargetMode="External"/><Relationship Id="rId4" Type="http://schemas.openxmlformats.org/officeDocument/2006/relationships/styles" Target="styles.xml"/><Relationship Id="rId9" Type="http://schemas.openxmlformats.org/officeDocument/2006/relationships/hyperlink" Target="https://scholar.google.com.eg/citations?user=0N_0NREAAAAJ&amp;hl=en&amp;oi=sra" TargetMode="External"/><Relationship Id="rId14" Type="http://schemas.openxmlformats.org/officeDocument/2006/relationships/hyperlink" Target="http://ieeexplore.ieee.org/xpls/abs_all.jsp?arnumber=7203980" TargetMode="External"/><Relationship Id="rId22" Type="http://schemas.openxmlformats.org/officeDocument/2006/relationships/hyperlink" Target="http://ieeexplore.ieee.org/xpl/RecentCon.jsp?punumber=4489831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hegazi\AppData\Roaming\Microsoft\Templates\TP030000607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8E1418B8-E872-4611-9F98-169D5F4BE71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3FD3421-4F1B-4808-BCA5-EE2FC772953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TP030000607.dotx</Template>
  <TotalTime>0</TotalTime>
  <Pages>8</Pages>
  <Words>3588</Words>
  <Characters>20452</Characters>
  <Application>Microsoft Office Word</Application>
  <DocSecurity>0</DocSecurity>
  <Lines>170</Lines>
  <Paragraphs>47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Intel Corporation</Company>
  <LinksUpToDate>false</LinksUpToDate>
  <CharactersWithSpaces>23993</CharactersWithSpaces>
  <SharedDoc>false</SharedDoc>
  <HLinks>
    <vt:vector size="108" baseType="variant">
      <vt:variant>
        <vt:i4>5046364</vt:i4>
      </vt:variant>
      <vt:variant>
        <vt:i4>51</vt:i4>
      </vt:variant>
      <vt:variant>
        <vt:i4>0</vt:i4>
      </vt:variant>
      <vt:variant>
        <vt:i4>5</vt:i4>
      </vt:variant>
      <vt:variant>
        <vt:lpwstr>https://www.google.com/patents/US8957740</vt:lpwstr>
      </vt:variant>
      <vt:variant>
        <vt:lpwstr/>
      </vt:variant>
      <vt:variant>
        <vt:i4>6029350</vt:i4>
      </vt:variant>
      <vt:variant>
        <vt:i4>48</vt:i4>
      </vt:variant>
      <vt:variant>
        <vt:i4>0</vt:i4>
      </vt:variant>
      <vt:variant>
        <vt:i4>5</vt:i4>
      </vt:variant>
      <vt:variant>
        <vt:lpwstr>https://scholar.google.com.eg/citations?user=0N_0NREAAAAJ&amp;hl=en&amp;oi=sra</vt:lpwstr>
      </vt:variant>
      <vt:variant>
        <vt:lpwstr/>
      </vt:variant>
      <vt:variant>
        <vt:i4>917518</vt:i4>
      </vt:variant>
      <vt:variant>
        <vt:i4>45</vt:i4>
      </vt:variant>
      <vt:variant>
        <vt:i4>0</vt:i4>
      </vt:variant>
      <vt:variant>
        <vt:i4>5</vt:i4>
      </vt:variant>
      <vt:variant>
        <vt:lpwstr>http://ieeexplore.ieee.org/xpl/RecentCon.jsp?punumber=4489831</vt:lpwstr>
      </vt:variant>
      <vt:variant>
        <vt:lpwstr/>
      </vt:variant>
      <vt:variant>
        <vt:i4>7798790</vt:i4>
      </vt:variant>
      <vt:variant>
        <vt:i4>42</vt:i4>
      </vt:variant>
      <vt:variant>
        <vt:i4>0</vt:i4>
      </vt:variant>
      <vt:variant>
        <vt:i4>5</vt:i4>
      </vt:variant>
      <vt:variant>
        <vt:lpwstr>http://ieeexplore.ieee.org/xpls/abs_all.jsp?arnumber=6587948</vt:lpwstr>
      </vt:variant>
      <vt:variant>
        <vt:lpwstr/>
      </vt:variant>
      <vt:variant>
        <vt:i4>7864328</vt:i4>
      </vt:variant>
      <vt:variant>
        <vt:i4>39</vt:i4>
      </vt:variant>
      <vt:variant>
        <vt:i4>0</vt:i4>
      </vt:variant>
      <vt:variant>
        <vt:i4>5</vt:i4>
      </vt:variant>
      <vt:variant>
        <vt:lpwstr>http://ieeexplore.ieee.org/xpls/abs_all.jsp?arnumber=7071797</vt:lpwstr>
      </vt:variant>
      <vt:variant>
        <vt:lpwstr/>
      </vt:variant>
      <vt:variant>
        <vt:i4>3473524</vt:i4>
      </vt:variant>
      <vt:variant>
        <vt:i4>36</vt:i4>
      </vt:variant>
      <vt:variant>
        <vt:i4>0</vt:i4>
      </vt:variant>
      <vt:variant>
        <vt:i4>5</vt:i4>
      </vt:variant>
      <vt:variant>
        <vt:lpwstr>https://scholar.google.com.eg/citations?user=DXonaHgAAAAJ&amp;hl=en&amp;oi=sra</vt:lpwstr>
      </vt:variant>
      <vt:variant>
        <vt:lpwstr/>
      </vt:variant>
      <vt:variant>
        <vt:i4>6029350</vt:i4>
      </vt:variant>
      <vt:variant>
        <vt:i4>33</vt:i4>
      </vt:variant>
      <vt:variant>
        <vt:i4>0</vt:i4>
      </vt:variant>
      <vt:variant>
        <vt:i4>5</vt:i4>
      </vt:variant>
      <vt:variant>
        <vt:lpwstr>https://scholar.google.com.eg/citations?user=0N_0NREAAAAJ&amp;hl=en&amp;oi=sra</vt:lpwstr>
      </vt:variant>
      <vt:variant>
        <vt:lpwstr/>
      </vt:variant>
      <vt:variant>
        <vt:i4>7602185</vt:i4>
      </vt:variant>
      <vt:variant>
        <vt:i4>30</vt:i4>
      </vt:variant>
      <vt:variant>
        <vt:i4>0</vt:i4>
      </vt:variant>
      <vt:variant>
        <vt:i4>5</vt:i4>
      </vt:variant>
      <vt:variant>
        <vt:lpwstr>http://ieeexplore.ieee.org/xpls/abs_all.jsp?arnumber=7203982</vt:lpwstr>
      </vt:variant>
      <vt:variant>
        <vt:lpwstr/>
      </vt:variant>
      <vt:variant>
        <vt:i4>3473524</vt:i4>
      </vt:variant>
      <vt:variant>
        <vt:i4>27</vt:i4>
      </vt:variant>
      <vt:variant>
        <vt:i4>0</vt:i4>
      </vt:variant>
      <vt:variant>
        <vt:i4>5</vt:i4>
      </vt:variant>
      <vt:variant>
        <vt:lpwstr>https://scholar.google.com.eg/citations?user=fGAjcSIAAAAJ&amp;hl=en&amp;oi=sra</vt:lpwstr>
      </vt:variant>
      <vt:variant>
        <vt:lpwstr/>
      </vt:variant>
      <vt:variant>
        <vt:i4>6029350</vt:i4>
      </vt:variant>
      <vt:variant>
        <vt:i4>24</vt:i4>
      </vt:variant>
      <vt:variant>
        <vt:i4>0</vt:i4>
      </vt:variant>
      <vt:variant>
        <vt:i4>5</vt:i4>
      </vt:variant>
      <vt:variant>
        <vt:lpwstr>https://scholar.google.com.eg/citations?user=0N_0NREAAAAJ&amp;hl=en&amp;oi=sra</vt:lpwstr>
      </vt:variant>
      <vt:variant>
        <vt:lpwstr/>
      </vt:variant>
      <vt:variant>
        <vt:i4>7733257</vt:i4>
      </vt:variant>
      <vt:variant>
        <vt:i4>21</vt:i4>
      </vt:variant>
      <vt:variant>
        <vt:i4>0</vt:i4>
      </vt:variant>
      <vt:variant>
        <vt:i4>5</vt:i4>
      </vt:variant>
      <vt:variant>
        <vt:lpwstr>http://ieeexplore.ieee.org/xpls/abs_all.jsp?arnumber=7203980</vt:lpwstr>
      </vt:variant>
      <vt:variant>
        <vt:lpwstr/>
      </vt:variant>
      <vt:variant>
        <vt:i4>7733248</vt:i4>
      </vt:variant>
      <vt:variant>
        <vt:i4>18</vt:i4>
      </vt:variant>
      <vt:variant>
        <vt:i4>0</vt:i4>
      </vt:variant>
      <vt:variant>
        <vt:i4>5</vt:i4>
      </vt:variant>
      <vt:variant>
        <vt:lpwstr>http://ieeexplore.ieee.org/xpls/abs_all.jsp?arnumber=7168798</vt:lpwstr>
      </vt:variant>
      <vt:variant>
        <vt:lpwstr/>
      </vt:variant>
      <vt:variant>
        <vt:i4>7405652</vt:i4>
      </vt:variant>
      <vt:variant>
        <vt:i4>15</vt:i4>
      </vt:variant>
      <vt:variant>
        <vt:i4>0</vt:i4>
      </vt:variant>
      <vt:variant>
        <vt:i4>5</vt:i4>
      </vt:variant>
      <vt:variant>
        <vt:lpwstr>http://ieeexplore.ieee.org/xpl/articleDetails.jsp?tp=&amp;arnumber=6044733&amp;contentType=Journals+%26+Magazines&amp;sortType%3Ddesc_p_Publication_Year%26matchBoolean%3Dtrue%26rowsPerPage%3D75%26searchField%3DSearch_All%26queryText%3D%28p_Authors%3AHegazi%29</vt:lpwstr>
      </vt:variant>
      <vt:variant>
        <vt:lpwstr/>
      </vt:variant>
      <vt:variant>
        <vt:i4>2359413</vt:i4>
      </vt:variant>
      <vt:variant>
        <vt:i4>12</vt:i4>
      </vt:variant>
      <vt:variant>
        <vt:i4>0</vt:i4>
      </vt:variant>
      <vt:variant>
        <vt:i4>5</vt:i4>
      </vt:variant>
      <vt:variant>
        <vt:lpwstr>http://www.sciencedirect.com/science/article/pii/S0026269215000671</vt:lpwstr>
      </vt:variant>
      <vt:variant>
        <vt:lpwstr/>
      </vt:variant>
      <vt:variant>
        <vt:i4>3473524</vt:i4>
      </vt:variant>
      <vt:variant>
        <vt:i4>9</vt:i4>
      </vt:variant>
      <vt:variant>
        <vt:i4>0</vt:i4>
      </vt:variant>
      <vt:variant>
        <vt:i4>5</vt:i4>
      </vt:variant>
      <vt:variant>
        <vt:lpwstr>https://scholar.google.com.eg/citations?user=fGAjcSIAAAAJ&amp;hl=en&amp;oi=sra</vt:lpwstr>
      </vt:variant>
      <vt:variant>
        <vt:lpwstr/>
      </vt:variant>
      <vt:variant>
        <vt:i4>6029350</vt:i4>
      </vt:variant>
      <vt:variant>
        <vt:i4>6</vt:i4>
      </vt:variant>
      <vt:variant>
        <vt:i4>0</vt:i4>
      </vt:variant>
      <vt:variant>
        <vt:i4>5</vt:i4>
      </vt:variant>
      <vt:variant>
        <vt:lpwstr>https://scholar.google.com.eg/citations?user=0N_0NREAAAAJ&amp;hl=en&amp;oi=sra</vt:lpwstr>
      </vt:variant>
      <vt:variant>
        <vt:lpwstr/>
      </vt:variant>
      <vt:variant>
        <vt:i4>8323074</vt:i4>
      </vt:variant>
      <vt:variant>
        <vt:i4>3</vt:i4>
      </vt:variant>
      <vt:variant>
        <vt:i4>0</vt:i4>
      </vt:variant>
      <vt:variant>
        <vt:i4>5</vt:i4>
      </vt:variant>
      <vt:variant>
        <vt:lpwstr>http://ieeexplore.ieee.org/xpls/abs_all.jsp?arnumber=7206565</vt:lpwstr>
      </vt:variant>
      <vt:variant>
        <vt:lpwstr/>
      </vt:variant>
      <vt:variant>
        <vt:i4>6291511</vt:i4>
      </vt:variant>
      <vt:variant>
        <vt:i4>0</vt:i4>
      </vt:variant>
      <vt:variant>
        <vt:i4>0</vt:i4>
      </vt:variant>
      <vt:variant>
        <vt:i4>5</vt:i4>
      </vt:variant>
      <vt:variant>
        <vt:lpwstr>https://scholar.google.com.eg/citations?user=e64DHoAAAAAJ&amp;hl=en&amp;oi=sra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Emad Hegazi</dc:creator>
  <cp:lastModifiedBy>Emad Hegazi</cp:lastModifiedBy>
  <cp:revision>2</cp:revision>
  <cp:lastPrinted>2015-12-28T22:30:00Z</cp:lastPrinted>
  <dcterms:created xsi:type="dcterms:W3CDTF">2021-12-13T21:42:00Z</dcterms:created>
  <dcterms:modified xsi:type="dcterms:W3CDTF">2021-12-13T21:42:00Z</dcterms:modified>
  <cp:category>Job Search</cp:category>
  <cp:contentStatus>Final</cp:contentStatus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TC300006079990</vt:lpwstr>
  </property>
</Properties>
</file>